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A" w:rsidRDefault="00C211FA" w:rsidP="00C21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«КАЙЛАСТУЙСКОЕ»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РЕШЕНИЕ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с. Кайластуй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 12 »  апреля  2012 г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№24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spacing w:before="110" w:line="240" w:lineRule="exact"/>
        <w:ind w:right="525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«Об утверждении Порядка пред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</w:t>
      </w:r>
      <w:r>
        <w:rPr>
          <w:rFonts w:ascii="Times New Roman CYR" w:hAnsi="Times New Roman CYR" w:cs="Times New Roman CYR"/>
          <w:sz w:val="28"/>
          <w:szCs w:val="28"/>
        </w:rPr>
        <w:softHyphen/>
        <w:t>районную прокуратуру Забайкаль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ского края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</w:t>
      </w:r>
      <w:r>
        <w:rPr>
          <w:rFonts w:ascii="Times New Roman CYR" w:hAnsi="Times New Roman CYR" w:cs="Times New Roman CYR"/>
          <w:sz w:val="28"/>
          <w:szCs w:val="28"/>
        </w:rPr>
        <w:softHyphen/>
        <w:t>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принятых органами местного самоуправления сельского поселения «Кайластуй</w:t>
      </w:r>
      <w:r>
        <w:rPr>
          <w:rFonts w:ascii="Times New Roman CYR" w:hAnsi="Times New Roman CYR" w:cs="Times New Roman CYR"/>
          <w:sz w:val="28"/>
          <w:szCs w:val="28"/>
        </w:rPr>
        <w:softHyphen/>
        <w:t>ское» нормативных правовых актов и их проектов»</w:t>
      </w:r>
    </w:p>
    <w:p w:rsidR="00C211FA" w:rsidRDefault="00C211FA" w:rsidP="00C211FA">
      <w:pPr>
        <w:widowControl w:val="0"/>
        <w:autoSpaceDE w:val="0"/>
        <w:autoSpaceDN w:val="0"/>
        <w:adjustRightInd w:val="0"/>
        <w:spacing w:line="240" w:lineRule="exact"/>
        <w:ind w:firstLine="69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spacing w:before="67" w:line="322" w:lineRule="exact"/>
        <w:ind w:firstLine="69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информацию Краснокаменского межрайонного прокурора от 26.03.2012, руководствуясь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ч.4 ст.36 Федерального закона от 06.10.2003 № 131-ФЗ «Об общих принципах организации местного самоуправления в Рос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сийской Федерации»,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ст.З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Федерального закона от 17.07.2009 № 172-ФЗ «Об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экспертизе нормативных правовых актов и проектов нор</w:t>
      </w:r>
      <w:r>
        <w:rPr>
          <w:rFonts w:ascii="Times New Roman CYR" w:hAnsi="Times New Roman CYR" w:cs="Times New Roman CYR"/>
          <w:sz w:val="28"/>
          <w:szCs w:val="28"/>
        </w:rPr>
        <w:softHyphen/>
        <w:t>мативных правовых актов» Совет сельского поселения,</w:t>
      </w:r>
    </w:p>
    <w:p w:rsidR="00C211FA" w:rsidRDefault="00C211FA" w:rsidP="00C211FA">
      <w:pPr>
        <w:widowControl w:val="0"/>
        <w:autoSpaceDE w:val="0"/>
        <w:autoSpaceDN w:val="0"/>
        <w:adjustRightInd w:val="0"/>
        <w:spacing w:before="1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C211FA" w:rsidRDefault="00C211FA" w:rsidP="00C211FA">
      <w:pPr>
        <w:widowControl w:val="0"/>
        <w:autoSpaceDE w:val="0"/>
        <w:autoSpaceDN w:val="0"/>
        <w:adjustRightInd w:val="0"/>
        <w:spacing w:before="11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Порядок предоставления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межрайонную прокуратуру Забайкальского края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</w:t>
      </w:r>
      <w:r>
        <w:rPr>
          <w:rFonts w:ascii="Times New Roman CYR" w:hAnsi="Times New Roman CYR" w:cs="Times New Roman CYR"/>
          <w:sz w:val="28"/>
          <w:szCs w:val="28"/>
        </w:rPr>
        <w:softHyphen/>
        <w:t>тизы принятых органами местного самоуправления сельского поселения «Кай</w:t>
      </w:r>
      <w:r>
        <w:rPr>
          <w:rFonts w:ascii="Times New Roman CYR" w:hAnsi="Times New Roman CYR" w:cs="Times New Roman CYR"/>
          <w:sz w:val="28"/>
          <w:szCs w:val="28"/>
        </w:rPr>
        <w:softHyphen/>
        <w:t>ластуйское» нормативных правовых актов и их проектов, согласно приложе</w:t>
      </w:r>
      <w:r>
        <w:rPr>
          <w:rFonts w:ascii="Times New Roman CYR" w:hAnsi="Times New Roman CYR" w:cs="Times New Roman CYR"/>
          <w:sz w:val="28"/>
          <w:szCs w:val="28"/>
        </w:rPr>
        <w:softHyphen/>
        <w:t>нию.</w:t>
      </w:r>
    </w:p>
    <w:p w:rsidR="00C211FA" w:rsidRDefault="00C211FA" w:rsidP="00C211FA">
      <w:pPr>
        <w:widowControl w:val="0"/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line="322" w:lineRule="exact"/>
        <w:ind w:firstLine="706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 CYR" w:hAnsi="Times New Roman CYR" w:cs="Times New Roman CYR"/>
          <w:smallCap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председателя Совета сельского поселения «Кайластуйское».</w:t>
      </w:r>
    </w:p>
    <w:p w:rsidR="00C211FA" w:rsidRDefault="00C211FA" w:rsidP="00C211FA">
      <w:pPr>
        <w:widowControl w:val="0"/>
        <w:numPr>
          <w:ilvl w:val="0"/>
          <w:numId w:val="2"/>
        </w:numPr>
        <w:tabs>
          <w:tab w:val="left" w:pos="994"/>
        </w:tabs>
        <w:autoSpaceDE w:val="0"/>
        <w:autoSpaceDN w:val="0"/>
        <w:adjustRightInd w:val="0"/>
        <w:spacing w:line="322" w:lineRule="exact"/>
        <w:ind w:firstLine="70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решение и Порядок предоставления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</w:t>
      </w:r>
      <w:r>
        <w:rPr>
          <w:rFonts w:ascii="Times New Roman CYR" w:hAnsi="Times New Roman CYR" w:cs="Times New Roman CYR"/>
          <w:sz w:val="28"/>
          <w:szCs w:val="28"/>
        </w:rPr>
        <w:softHyphen/>
        <w:t>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межрайонную прокуратуру Забайкальского края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принятых органами местного самоуправления сельского поселения «Кайластуйское» нормативных правовых актов и их проектов.</w:t>
      </w:r>
    </w:p>
    <w:p w:rsidR="00C211FA" w:rsidRDefault="00C211FA" w:rsidP="00C211FA">
      <w:pPr>
        <w:widowControl w:val="0"/>
        <w:numPr>
          <w:ilvl w:val="0"/>
          <w:numId w:val="3"/>
        </w:numPr>
        <w:tabs>
          <w:tab w:val="left" w:pos="994"/>
        </w:tabs>
        <w:autoSpaceDE w:val="0"/>
        <w:autoSpaceDN w:val="0"/>
        <w:adjustRightInd w:val="0"/>
        <w:spacing w:after="350" w:line="322" w:lineRule="exact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законную силу с момента его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офици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ального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опубликования (обнародования).</w:t>
      </w:r>
    </w:p>
    <w:p w:rsidR="00C211FA" w:rsidRDefault="00C211FA" w:rsidP="00C211FA">
      <w:pPr>
        <w:widowControl w:val="0"/>
        <w:tabs>
          <w:tab w:val="left" w:pos="994"/>
        </w:tabs>
        <w:autoSpaceDE w:val="0"/>
        <w:autoSpaceDN w:val="0"/>
        <w:adjustRightInd w:val="0"/>
        <w:spacing w:after="350" w:line="322" w:lineRule="exact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                                                                                  поселения     «Кайластуйское»                            Л.И. Лапердина     </w:t>
      </w:r>
    </w:p>
    <w:p w:rsidR="00C211FA" w:rsidRDefault="00C211FA" w:rsidP="00C211FA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Приложение№1</w:t>
      </w:r>
    </w:p>
    <w:p w:rsidR="00C211FA" w:rsidRDefault="00C211FA" w:rsidP="00C211FA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решением совета сельского поселения</w:t>
      </w:r>
    </w:p>
    <w:p w:rsidR="00C211FA" w:rsidRDefault="00C211FA" w:rsidP="00C211FA">
      <w:pPr>
        <w:widowControl w:val="0"/>
        <w:autoSpaceDE w:val="0"/>
        <w:autoSpaceDN w:val="0"/>
        <w:adjustRightInd w:val="0"/>
        <w:ind w:left="5760"/>
        <w:rPr>
          <w:sz w:val="28"/>
          <w:szCs w:val="28"/>
          <w:vertAlign w:val="superscript"/>
        </w:rPr>
      </w:pPr>
      <w:r>
        <w:rPr>
          <w:sz w:val="28"/>
          <w:szCs w:val="28"/>
        </w:rPr>
        <w:t>«Кайластуйское»</w:t>
      </w:r>
    </w:p>
    <w:p w:rsidR="00C211FA" w:rsidRDefault="00C211FA" w:rsidP="00C211FA">
      <w:pPr>
        <w:widowControl w:val="0"/>
        <w:autoSpaceDE w:val="0"/>
        <w:autoSpaceDN w:val="0"/>
        <w:adjustRightInd w:val="0"/>
        <w:ind w:left="5760"/>
        <w:rPr>
          <w:sz w:val="28"/>
          <w:szCs w:val="28"/>
        </w:rPr>
      </w:pPr>
      <w:r>
        <w:rPr>
          <w:sz w:val="28"/>
          <w:szCs w:val="28"/>
        </w:rPr>
        <w:t>От 12.04.2011 №24</w:t>
      </w:r>
    </w:p>
    <w:p w:rsidR="00C211FA" w:rsidRDefault="00C211FA" w:rsidP="00C211FA">
      <w:pPr>
        <w:widowControl w:val="0"/>
        <w:autoSpaceDE w:val="0"/>
        <w:autoSpaceDN w:val="0"/>
        <w:adjustRightInd w:val="0"/>
        <w:ind w:left="576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ПОРЯДОК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межрайонную прокуратуру Забайкальской края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принятых органами мест</w:t>
      </w:r>
      <w:r>
        <w:rPr>
          <w:rFonts w:ascii="Times New Roman CYR" w:hAnsi="Times New Roman CYR" w:cs="Times New Roman CYR"/>
          <w:sz w:val="28"/>
          <w:szCs w:val="28"/>
        </w:rPr>
        <w:softHyphen/>
        <w:t>ного самоуправления сельского поселения «Кайластуйское» нормативных пра</w:t>
      </w:r>
      <w:r>
        <w:rPr>
          <w:rFonts w:ascii="Times New Roman CYR" w:hAnsi="Times New Roman CYR" w:cs="Times New Roman CYR"/>
          <w:sz w:val="28"/>
          <w:szCs w:val="28"/>
        </w:rPr>
        <w:softHyphen/>
        <w:t>вовых актов и их проектов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Общие положения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Настоящий Порядок устанавливает процедуру представления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Крас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нокаменскую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межрайонную прокуратуру Забайкальского края (далее - межрайонная прокуратура)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приняты: органами местного самоуправления сельского поселения «Кайластуйское; нормативных правовых актов, а также проектов муниципальных нормативны: правовых актов.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Целью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является устранение (недопущение принятия) правовых норм, которые создают предпосылки и (или) повышают вероятность совершения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коррупциогенных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действий.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Нормативные правовые акты органов местного самоуправления (проекты нормативных правовых актов), представляемые на проверку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в межрайонную</w:t>
      </w:r>
      <w:r>
        <w:rPr>
          <w:rFonts w:ascii="Times New Roman CYR" w:hAnsi="Times New Roman CYR" w:cs="Times New Roman CYR"/>
          <w:sz w:val="28"/>
          <w:szCs w:val="28"/>
        </w:rPr>
        <w:br/>
        <w:t>прокуратуру представляются нормативные правовые акты (проекты нормативных правовых актов), принятые следующими органами местного самоуправления сельского поселения «Кайластуйское»: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ab/>
        <w:t>Советом сельского поселения «Кайластуйское»;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>На проверку в межрайонную прокуратуру предоставляются нормативные правовые акты (проекты нормативных правовых актов), принятые указанными в пункте 2.1 настоящего Порядка органами и должностными лицам по вопросам, касающимся: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прав, свобод и обязанностей человека и гражданина; 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- муниципальной собственности,   муниципальной службы, бюджетного, налогового, таможенного, водного, земельного, градостроительного,  природоохранного законодательства, законодательства о лицензировании;</w:t>
      </w:r>
      <w:proofErr w:type="gramEnd"/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социальных гарантий лицам, замещающим (замещавшим) муниципальные должности, должности муниципальной службы.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>Нормативные правовые акты и их проекты, указанные в пунктах 2.1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и 2.2. настоящего Порядка представляются в межрайонную прокуратуру в соответствии с очередностью их принятия, в прошитом, пронумерованном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виде со всеми приложениями к ним.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Сроки представления нормативных правовых актов (проектов нормативных правовых актов) на проверку</w:t>
      </w:r>
    </w:p>
    <w:p w:rsidR="00C211FA" w:rsidRDefault="00C211FA" w:rsidP="00C211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Нормативные правовые акты, указанные в пунктах 2.1 и 2.2 настоя</w:t>
      </w:r>
      <w:r>
        <w:rPr>
          <w:rFonts w:ascii="Times New Roman CYR" w:hAnsi="Times New Roman CYR" w:cs="Times New Roman CYR"/>
          <w:sz w:val="28"/>
          <w:szCs w:val="28"/>
        </w:rPr>
        <w:softHyphen/>
        <w:t>щего Порядка направляются председателем Совета сельского поселения «Кай</w:t>
      </w:r>
      <w:r>
        <w:rPr>
          <w:rFonts w:ascii="Times New Roman CYR" w:hAnsi="Times New Roman CYR" w:cs="Times New Roman CYR"/>
          <w:sz w:val="28"/>
          <w:szCs w:val="28"/>
        </w:rPr>
        <w:softHyphen/>
        <w:t>ластуйское» в межрайонную прокуратуру для соответствующей проверки в 10-дневный срок с момента их принятия.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Проекты нормативных правовых актов, указанных в пунктах 2.1 и 2.2 настоящего Порядка направляются председателем Совета сельского поселения «Кайластуйское» в межрайонную прокуратуру для соответствующей проверки за 10 дней до момента их принятия соответствующим органом местного само</w:t>
      </w:r>
      <w:r>
        <w:rPr>
          <w:rFonts w:ascii="Times New Roman CYR" w:hAnsi="Times New Roman CYR" w:cs="Times New Roman CYR"/>
          <w:sz w:val="28"/>
          <w:szCs w:val="28"/>
        </w:rPr>
        <w:softHyphen/>
        <w:t>управления или должностным лицом.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сельского поселения «Кайластуйское» ведет учет нормативных правовых актов и их проектов, указанных в пунктах 2.1, 2.2 настоящего Порядка, направленных в межрайонную прокуратуру для проведе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экспертизы.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4. Заключительные положения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нарушение сроков и порядка представления в межрайонную про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куратуру для проведения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экспертизы муниципальных пра</w:t>
      </w:r>
      <w:r>
        <w:rPr>
          <w:rFonts w:ascii="Times New Roman CYR" w:hAnsi="Times New Roman CYR" w:cs="Times New Roman CYR"/>
          <w:sz w:val="28"/>
          <w:szCs w:val="28"/>
        </w:rPr>
        <w:softHyphen/>
        <w:t>вовых актов и их проектов, указанных в пунктах 2.1 и 2.2 настоящего Порядка председатель Совета сельского поселения «Кайластуйское» несет установлен</w:t>
      </w:r>
      <w:r>
        <w:rPr>
          <w:rFonts w:ascii="Times New Roman CYR" w:hAnsi="Times New Roman CYR" w:cs="Times New Roman CYR"/>
          <w:sz w:val="28"/>
          <w:szCs w:val="28"/>
        </w:rPr>
        <w:softHyphen/>
        <w:t>ную законодательством ответственность.</w:t>
      </w:r>
    </w:p>
    <w:p w:rsidR="00C211FA" w:rsidRDefault="00C211FA" w:rsidP="00C211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Настоящий Порядок вступает в законную силу с момента его офици</w:t>
      </w:r>
      <w:r>
        <w:rPr>
          <w:rFonts w:ascii="Times New Roman CYR" w:hAnsi="Times New Roman CYR" w:cs="Times New Roman CYR"/>
          <w:sz w:val="28"/>
          <w:szCs w:val="28"/>
        </w:rPr>
        <w:softHyphen/>
        <w:t>ального опубликования (обнародования).</w:t>
      </w:r>
    </w:p>
    <w:p w:rsidR="0092070A" w:rsidRDefault="00C211FA"/>
    <w:sectPr w:rsidR="0092070A" w:rsidSect="0032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4D10"/>
    <w:multiLevelType w:val="singleLevel"/>
    <w:tmpl w:val="5A169940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FA"/>
    <w:rsid w:val="0032576F"/>
    <w:rsid w:val="00632DA2"/>
    <w:rsid w:val="006A7B1C"/>
    <w:rsid w:val="00C2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4665</Characters>
  <Application>Microsoft Office Word</Application>
  <DocSecurity>0</DocSecurity>
  <Lines>38</Lines>
  <Paragraphs>10</Paragraphs>
  <ScaleCrop>false</ScaleCrop>
  <Company>home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2013-10-08T01:14:00Z</dcterms:created>
  <dcterms:modified xsi:type="dcterms:W3CDTF">2013-10-08T01:14:00Z</dcterms:modified>
</cp:coreProperties>
</file>