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C1" w:rsidRDefault="00EA4FC1" w:rsidP="00EA4FC1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B25BF" w:rsidRDefault="001B25BF" w:rsidP="001B25BF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25BF" w:rsidRDefault="001B25BF" w:rsidP="001B25BF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«КАЙЛАСТУЙСКОЕ»</w:t>
      </w:r>
    </w:p>
    <w:p w:rsidR="008F3875" w:rsidRDefault="008F3875" w:rsidP="001B25BF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1B25BF" w:rsidRDefault="001B25BF" w:rsidP="001B25B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Кайластуй</w:t>
      </w:r>
    </w:p>
    <w:p w:rsidR="001B25BF" w:rsidRDefault="001B25BF" w:rsidP="001B25B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 12 »  мая  2</w:t>
      </w:r>
      <w:r w:rsidR="008F3875">
        <w:rPr>
          <w:rFonts w:ascii="Times New Roman CYR" w:hAnsi="Times New Roman CYR" w:cs="Times New Roman CYR"/>
          <w:sz w:val="28"/>
          <w:szCs w:val="28"/>
        </w:rPr>
        <w:t>015 г</w:t>
      </w:r>
      <w:r w:rsidR="008F3875">
        <w:rPr>
          <w:rFonts w:ascii="Times New Roman CYR" w:hAnsi="Times New Roman CYR" w:cs="Times New Roman CYR"/>
          <w:sz w:val="28"/>
          <w:szCs w:val="28"/>
        </w:rPr>
        <w:tab/>
      </w:r>
      <w:r w:rsidR="008F3875">
        <w:rPr>
          <w:rFonts w:ascii="Times New Roman CYR" w:hAnsi="Times New Roman CYR" w:cs="Times New Roman CYR"/>
          <w:sz w:val="28"/>
          <w:szCs w:val="28"/>
        </w:rPr>
        <w:tab/>
      </w:r>
      <w:r w:rsidR="008F3875">
        <w:rPr>
          <w:rFonts w:ascii="Times New Roman CYR" w:hAnsi="Times New Roman CYR" w:cs="Times New Roman CYR"/>
          <w:sz w:val="28"/>
          <w:szCs w:val="28"/>
        </w:rPr>
        <w:tab/>
      </w:r>
      <w:r w:rsidR="008F3875">
        <w:rPr>
          <w:rFonts w:ascii="Times New Roman CYR" w:hAnsi="Times New Roman CYR" w:cs="Times New Roman CYR"/>
          <w:sz w:val="28"/>
          <w:szCs w:val="28"/>
        </w:rPr>
        <w:tab/>
      </w:r>
      <w:r w:rsidR="008F3875">
        <w:rPr>
          <w:rFonts w:ascii="Times New Roman CYR" w:hAnsi="Times New Roman CYR" w:cs="Times New Roman CYR"/>
          <w:sz w:val="28"/>
          <w:szCs w:val="28"/>
        </w:rPr>
        <w:tab/>
      </w:r>
      <w:r w:rsidR="008F3875">
        <w:rPr>
          <w:rFonts w:ascii="Times New Roman CYR" w:hAnsi="Times New Roman CYR" w:cs="Times New Roman CYR"/>
          <w:sz w:val="28"/>
          <w:szCs w:val="28"/>
        </w:rPr>
        <w:tab/>
      </w:r>
      <w:r w:rsidR="008F3875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№16</w:t>
      </w:r>
    </w:p>
    <w:p w:rsidR="001B25BF" w:rsidRDefault="00885ECB" w:rsidP="0001178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</w:t>
      </w:r>
      <w:r w:rsidR="001B25BF">
        <w:rPr>
          <w:rFonts w:ascii="Times New Roman" w:hAnsi="Times New Roman" w:cs="Times New Roman"/>
          <w:b/>
          <w:bCs/>
          <w:sz w:val="24"/>
          <w:szCs w:val="24"/>
        </w:rPr>
        <w:t>ПРОВЕДЕНИЯ ВНЕШНЕЙ ПРОВЕРКИ ГОДОВОГО ОТЧЕТА</w:t>
      </w:r>
      <w:r w:rsidR="00011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5BF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СЕЛЬСКОГО ПОСЕЛЕНИЯ «КАЙЛАСТУЙСКОЕ» МУНИЦИПАЛЬНОГО РАЙОНА «ГОРОД КРАСНОКАМЕНСК И КРАСНОКАМЕНСКИЙ РАЙОН» ЗАБАЙКАЛЬСКОГО КРАЯ </w:t>
      </w:r>
    </w:p>
    <w:p w:rsidR="001B25BF" w:rsidRDefault="00284FFB" w:rsidP="00284FFB">
      <w:pPr>
        <w:ind w:right="-81" w:firstLine="708"/>
        <w:rPr>
          <w:rStyle w:val="FontStyle30"/>
          <w:spacing w:val="70"/>
        </w:rPr>
      </w:pPr>
      <w:r w:rsidRPr="00284FFB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284FFB">
        <w:rPr>
          <w:rFonts w:ascii="Times New Roman" w:hAnsi="Times New Roman"/>
          <w:sz w:val="28"/>
          <w:szCs w:val="28"/>
        </w:rPr>
        <w:t>ч</w:t>
      </w:r>
      <w:proofErr w:type="gramEnd"/>
      <w:r w:rsidRPr="00284FFB">
        <w:rPr>
          <w:rFonts w:ascii="Times New Roman" w:hAnsi="Times New Roman"/>
          <w:sz w:val="28"/>
          <w:szCs w:val="28"/>
        </w:rPr>
        <w:t xml:space="preserve">.5 ст. 264.2 Бюджетного кодекса Российской Федерации, ст. 39 Положения о бюджетном процессе в сельском поселении «Кайластуйское», утвержденного Решением Совета сельского поселения «Кайластуйское» муниципального района «Город Краснокаменск и Краснокаменский район» от 07.04.2014 г. № 9 Забайкальского края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1B25BF" w:rsidRPr="00011782">
        <w:rPr>
          <w:rStyle w:val="FontStyle30"/>
          <w:b/>
          <w:spacing w:val="70"/>
          <w:sz w:val="28"/>
          <w:szCs w:val="28"/>
        </w:rPr>
        <w:t>решил</w:t>
      </w:r>
      <w:r w:rsidR="001B25BF">
        <w:rPr>
          <w:rStyle w:val="FontStyle30"/>
          <w:spacing w:val="70"/>
        </w:rPr>
        <w:t>:</w:t>
      </w:r>
    </w:p>
    <w:p w:rsidR="001B25BF" w:rsidRDefault="001B25BF" w:rsidP="008F3875">
      <w:pPr>
        <w:pStyle w:val="Style7"/>
        <w:widowControl/>
        <w:numPr>
          <w:ilvl w:val="0"/>
          <w:numId w:val="5"/>
        </w:numPr>
        <w:tabs>
          <w:tab w:val="left" w:pos="1234"/>
        </w:tabs>
        <w:spacing w:before="312" w:line="322" w:lineRule="exact"/>
        <w:ind w:firstLine="710"/>
        <w:jc w:val="left"/>
        <w:rPr>
          <w:rStyle w:val="FontStyle30"/>
        </w:rPr>
      </w:pPr>
      <w:r>
        <w:rPr>
          <w:rStyle w:val="FontStyle30"/>
        </w:rPr>
        <w:t>Утвердить Порядок</w:t>
      </w:r>
      <w:r w:rsidR="00011782">
        <w:rPr>
          <w:rStyle w:val="FontStyle30"/>
        </w:rPr>
        <w:t xml:space="preserve"> проведения</w:t>
      </w:r>
      <w:r w:rsidR="00284FFB">
        <w:rPr>
          <w:b/>
          <w:bCs/>
        </w:rPr>
        <w:t xml:space="preserve"> </w:t>
      </w:r>
      <w:r w:rsidR="00284FFB" w:rsidRPr="00284FFB">
        <w:rPr>
          <w:bCs/>
        </w:rPr>
        <w:t>внешней проверки</w:t>
      </w:r>
      <w:r w:rsidR="00284FFB" w:rsidRPr="00284FFB">
        <w:rPr>
          <w:b/>
          <w:bCs/>
        </w:rPr>
        <w:t xml:space="preserve"> </w:t>
      </w:r>
      <w:r w:rsidR="00284FFB" w:rsidRPr="00284FFB">
        <w:rPr>
          <w:bCs/>
        </w:rPr>
        <w:t xml:space="preserve"> годового отчета</w:t>
      </w:r>
      <w:r w:rsidR="00284FFB">
        <w:rPr>
          <w:bCs/>
        </w:rPr>
        <w:t xml:space="preserve"> об исполнении бюджета сельского поселения «Кайластуйское» муниципального района «Город Краснокаменск и Краснокаменский район» Забайкальского края  </w:t>
      </w:r>
      <w:r w:rsidRPr="00284FFB">
        <w:rPr>
          <w:rStyle w:val="FontStyle30"/>
        </w:rPr>
        <w:t>согласно</w:t>
      </w:r>
      <w:r>
        <w:rPr>
          <w:rStyle w:val="FontStyle30"/>
        </w:rPr>
        <w:t xml:space="preserve"> приложению.</w:t>
      </w:r>
    </w:p>
    <w:p w:rsidR="001B25BF" w:rsidRDefault="001B25BF" w:rsidP="008F3875">
      <w:pPr>
        <w:pStyle w:val="Style7"/>
        <w:widowControl/>
        <w:numPr>
          <w:ilvl w:val="0"/>
          <w:numId w:val="5"/>
        </w:numPr>
        <w:tabs>
          <w:tab w:val="left" w:pos="1234"/>
        </w:tabs>
        <w:spacing w:line="326" w:lineRule="exact"/>
        <w:ind w:firstLine="710"/>
        <w:jc w:val="left"/>
        <w:rPr>
          <w:rStyle w:val="FontStyle30"/>
        </w:rPr>
      </w:pPr>
      <w:r>
        <w:rPr>
          <w:rStyle w:val="FontStyle30"/>
        </w:rPr>
        <w:t xml:space="preserve"> Направить настоящее решение Главе сельского поселения «Кайластуйское» для подписания и обнародования в порядке, установленном Уставом сельского поселения «Кайластуйское».</w:t>
      </w:r>
    </w:p>
    <w:p w:rsidR="00885ECB" w:rsidRDefault="001B25BF" w:rsidP="008F3875">
      <w:pPr>
        <w:pStyle w:val="Style3"/>
        <w:widowControl/>
        <w:tabs>
          <w:tab w:val="left" w:pos="8174"/>
        </w:tabs>
        <w:spacing w:before="14"/>
        <w:jc w:val="left"/>
        <w:rPr>
          <w:rStyle w:val="FontStyle30"/>
        </w:rPr>
      </w:pPr>
      <w:r>
        <w:rPr>
          <w:rStyle w:val="FontStyle30"/>
        </w:rPr>
        <w:t xml:space="preserve">Глава сельского поселения </w:t>
      </w:r>
    </w:p>
    <w:p w:rsidR="001B25BF" w:rsidRDefault="008F3875" w:rsidP="008F3875">
      <w:pPr>
        <w:pStyle w:val="Style3"/>
        <w:widowControl/>
        <w:tabs>
          <w:tab w:val="left" w:pos="8174"/>
        </w:tabs>
        <w:spacing w:before="14"/>
        <w:jc w:val="left"/>
        <w:rPr>
          <w:rStyle w:val="FontStyle30"/>
        </w:rPr>
      </w:pPr>
      <w:r>
        <w:rPr>
          <w:rStyle w:val="FontStyle30"/>
        </w:rPr>
        <w:t xml:space="preserve"> «Кайласт</w:t>
      </w:r>
      <w:r w:rsidR="00885ECB">
        <w:rPr>
          <w:rStyle w:val="FontStyle30"/>
        </w:rPr>
        <w:t xml:space="preserve">уйское                                             </w:t>
      </w:r>
      <w:proofErr w:type="spellStart"/>
      <w:r w:rsidR="00885ECB">
        <w:rPr>
          <w:rStyle w:val="FontStyle30"/>
        </w:rPr>
        <w:t>Л.И.Лапердина</w:t>
      </w:r>
      <w:proofErr w:type="spellEnd"/>
    </w:p>
    <w:p w:rsidR="008F3875" w:rsidRDefault="008F3875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5ECB" w:rsidRDefault="00885ECB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875" w:rsidRDefault="008F3875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875" w:rsidRDefault="008F3875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4FC1" w:rsidRDefault="00EA4FC1" w:rsidP="001B25B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решению Совета</w:t>
      </w:r>
    </w:p>
    <w:p w:rsidR="00EA4FC1" w:rsidRDefault="00284FFB" w:rsidP="001B25BF">
      <w:pPr>
        <w:pStyle w:val="ConsPlusNormal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сельского поселения «Кайластуйское»</w:t>
      </w:r>
      <w:r w:rsidR="00EA4FC1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EA4FC1" w:rsidRDefault="00EA4FC1" w:rsidP="001B25BF">
      <w:pPr>
        <w:pStyle w:val="ConsPlusNormal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района «Город Краснокаменск и Краснокаменский</w:t>
      </w:r>
    </w:p>
    <w:p w:rsidR="00EA4FC1" w:rsidRDefault="00EA4FC1" w:rsidP="008F3875">
      <w:pPr>
        <w:pStyle w:val="ConsPlusNormal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 Забайкальского края</w:t>
      </w:r>
    </w:p>
    <w:p w:rsidR="00EA4FC1" w:rsidRDefault="00284FFB" w:rsidP="008F38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16 от « 12 » мая </w:t>
      </w:r>
      <w:r w:rsidR="00EA4FC1">
        <w:rPr>
          <w:rFonts w:ascii="Times New Roman" w:hAnsi="Times New Roman" w:cs="Times New Roman"/>
          <w:bCs/>
          <w:sz w:val="24"/>
          <w:szCs w:val="24"/>
        </w:rPr>
        <w:t>2015 г.</w:t>
      </w:r>
    </w:p>
    <w:p w:rsidR="00EA4FC1" w:rsidRDefault="00EA4FC1" w:rsidP="00EA4FC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4FC1" w:rsidRDefault="00EA4FC1" w:rsidP="00EA4FC1">
      <w:pPr>
        <w:pStyle w:val="ConsPlusNormal"/>
        <w:tabs>
          <w:tab w:val="left" w:pos="451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4FC1" w:rsidRDefault="00EA4FC1" w:rsidP="00EA4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A4FC1" w:rsidRDefault="00EA4FC1" w:rsidP="00EA4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ПРОВЕДЕНИЯ ВНЕШНЕЙ ПРОВЕРКИ ГОДОВОГО ОТЧЕТА</w:t>
      </w:r>
    </w:p>
    <w:p w:rsidR="00EA4FC1" w:rsidRDefault="00EA4FC1" w:rsidP="00EA4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ИСПОЛНЕНИИ БЮДЖЕТА СЕЛЬ</w:t>
      </w:r>
      <w:r w:rsidR="00284FFB">
        <w:rPr>
          <w:rFonts w:ascii="Times New Roman" w:hAnsi="Times New Roman" w:cs="Times New Roman"/>
          <w:b/>
          <w:bCs/>
          <w:sz w:val="24"/>
          <w:szCs w:val="24"/>
        </w:rPr>
        <w:t>СКОГО ПОСЕЛЕНИЯ «КАЙЛАСТУЙСКОЕ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</w:p>
    <w:p w:rsidR="00EA4FC1" w:rsidRDefault="00EA4FC1" w:rsidP="00EA4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FC1" w:rsidRDefault="00EA4FC1" w:rsidP="00EA4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1.1. </w:t>
      </w:r>
      <w:proofErr w:type="gramStart"/>
      <w:r>
        <w:t>Порядок проведения внешней проверки годового отчета об исполнении бюджета сельског</w:t>
      </w:r>
      <w:r w:rsidR="00284FFB">
        <w:t>о поселения «Кайластуйское</w:t>
      </w:r>
      <w:r>
        <w:t xml:space="preserve">» муниципального района «Город Краснокаменск и Краснокаменский район» Забайкальского края (далее - Порядок) разработан в соответствии с требованиями </w:t>
      </w:r>
      <w:hyperlink r:id="rId5" w:history="1">
        <w:r>
          <w:rPr>
            <w:rStyle w:val="a3"/>
            <w:color w:val="000000"/>
          </w:rPr>
          <w:t>статьи 264.4</w:t>
        </w:r>
      </w:hyperlink>
      <w:r>
        <w:t xml:space="preserve">. Бюджетного кодекса Российской Федерации, </w:t>
      </w:r>
      <w:hyperlink r:id="rId6" w:history="1">
        <w:r>
          <w:rPr>
            <w:rStyle w:val="a3"/>
            <w:color w:val="000000"/>
            <w:u w:val="none"/>
          </w:rPr>
          <w:t>статьи 35</w:t>
        </w:r>
      </w:hyperlink>
      <w:r>
        <w:t xml:space="preserve"> Положения о бюджетном процессе</w:t>
      </w:r>
      <w:r w:rsidR="00284FFB">
        <w:t xml:space="preserve"> в  сельском поселении «Кайластуйское</w:t>
      </w:r>
      <w:r>
        <w:t>» муниципального района «Город Краснокаменск и Краснокаменский район» Забайкальского края, утвержденного решением Совета сельског</w:t>
      </w:r>
      <w:r w:rsidR="00284FFB">
        <w:t>о поселения  от «07</w:t>
      </w:r>
      <w:proofErr w:type="gramEnd"/>
      <w:r w:rsidR="00284FFB">
        <w:t>» апреля 2014 № 9</w:t>
      </w:r>
      <w:r>
        <w:t xml:space="preserve"> (далее – Положение о бюджетном процессе в сельском поселении).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1.2. </w:t>
      </w:r>
      <w:proofErr w:type="gramStart"/>
      <w:r>
        <w:t>Порядок разработан в целях регламентации деятельности участников бюджетного проц</w:t>
      </w:r>
      <w:r w:rsidR="00284FFB">
        <w:t>есса в сельском поселении «Кайластуйское</w:t>
      </w:r>
      <w:r>
        <w:t xml:space="preserve">»  муниципального района «Город Краснокаменск и Краснокаменский район» Забайкальского края при </w:t>
      </w:r>
      <w:r>
        <w:rPr>
          <w:bCs/>
        </w:rPr>
        <w:t>проведении внешней проверки годового отчета об исполнении бюдж</w:t>
      </w:r>
      <w:r w:rsidR="00284FFB">
        <w:rPr>
          <w:bCs/>
        </w:rPr>
        <w:t>ета  сельского поселения «Кайластуйское</w:t>
      </w:r>
      <w:r>
        <w:rPr>
          <w:bCs/>
        </w:rPr>
        <w:t xml:space="preserve">» муниципального района </w:t>
      </w:r>
      <w:r>
        <w:t>«Город Краснокаменск и Краснокаменский район» Забайкальского края</w:t>
      </w:r>
      <w:r>
        <w:rPr>
          <w:bCs/>
        </w:rPr>
        <w:t xml:space="preserve"> (далее – внешняя проверка) и финансовой экспертизы  </w:t>
      </w:r>
      <w:r>
        <w:t>проекта решения Совета сельского поселения  об исполнении бюджета</w:t>
      </w:r>
      <w:r w:rsidR="00284FFB">
        <w:t xml:space="preserve"> сельского поселения «Кайластуйское</w:t>
      </w:r>
      <w:proofErr w:type="gramEnd"/>
      <w:r>
        <w:t>» муниципального района «Город Краснокаменск и Краснокаменский район» Забайкальского края за отчетный финансовый  год (далее – проект решения Совета сельского поселения).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1.3. В соответствии с п. 35.1. Положения о бюджетном процессе в сельском поселении, годовой отчет об исполнении бюджета до его рассмотрения Советом сельского поселения  подлежит внешней проверке.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1.4. По обращению Совета сельского поселения внешняя проверка годового отчета осуществляется Контрольно-счетной палатой муниципального района «Город Краснокаменск и Краснокаменский район» Забайкальского края (далее – КСП).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rPr>
          <w:color w:val="002060"/>
        </w:rPr>
        <w:t>1.5</w:t>
      </w:r>
      <w:r>
        <w:t>. Внешняя проверка проводится в соответствии со стандартом внешнего финансового контроля.</w:t>
      </w:r>
    </w:p>
    <w:p w:rsidR="00EA4FC1" w:rsidRDefault="00EA4FC1" w:rsidP="00EA4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FC1" w:rsidRDefault="00EA4FC1" w:rsidP="00EA4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проведения внешней проверки </w:t>
      </w:r>
    </w:p>
    <w:p w:rsidR="00EA4FC1" w:rsidRDefault="00EA4FC1" w:rsidP="00EA4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2.1. Целью проведения внешней проверки является: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proofErr w:type="gramStart"/>
      <w:r>
        <w:rPr>
          <w:bCs/>
        </w:rPr>
        <w:t xml:space="preserve">-установление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сельского поселения отчёта об исполнении бюджета сельского поселения, документов и материалов; соответствие </w:t>
      </w:r>
      <w:r>
        <w:t>порядка ведения бюджетного учета законодательству Российской Федерации, Забайкальского края, нормативным правовым а</w:t>
      </w:r>
      <w:r w:rsidR="00284FFB">
        <w:t xml:space="preserve">ктам сельского </w:t>
      </w:r>
      <w:r w:rsidR="00284FFB">
        <w:lastRenderedPageBreak/>
        <w:t>поселения «Кайластуйское</w:t>
      </w:r>
      <w:r>
        <w:t>» муниципального района «Город Краснокаменск и Краснокаменский район» Забайкальского края (далее – сельское поселение);</w:t>
      </w:r>
      <w:proofErr w:type="gramEnd"/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-установление </w:t>
      </w:r>
      <w:proofErr w:type="gramStart"/>
      <w:r>
        <w:t>достоверности бюджетной отчетности главных администраторов средств бюджета</w:t>
      </w:r>
      <w:proofErr w:type="gramEnd"/>
      <w:r>
        <w:t>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-установление соответствия фактического исполнения бюджета его плановым назначениям, установленным решениями Совета сельского поселения;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rPr>
          <w:iCs/>
        </w:rPr>
        <w:t xml:space="preserve">-оценка эффективности и результативности </w:t>
      </w:r>
      <w:r>
        <w:t>использования в отчётном году бюджетных средств;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-выработка рекомендаций по повышению эффективности управления муниципальными финансами и муниципальным имуществом;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-подготовка заключения на годовой отчет об исполнении бюджета.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2.2. Основными задачами проведения внешней проверки является: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-проверка соблюдения требований к порядку составления и представления годовой отчетности об исполнении местного бюджета;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-выборочная проверка соблюдения требований бюджетного законодательства по организации и ведению бюджетного учета;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-проверка и анализ исполнения бюджета сельского поселения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сельском поселении;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-определение</w:t>
      </w:r>
      <w:r>
        <w:rPr>
          <w:b/>
          <w:bCs/>
          <w:i/>
          <w:iCs/>
        </w:rPr>
        <w:t xml:space="preserve"> </w:t>
      </w:r>
      <w:r>
        <w:t>степени выполнения бюджетополучателями плановых заданий по предоставлению муниципальных услуг.</w:t>
      </w:r>
    </w:p>
    <w:p w:rsidR="00EA4FC1" w:rsidRDefault="00EA4FC1" w:rsidP="00EA4FC1">
      <w:pPr>
        <w:shd w:val="clear" w:color="auto" w:fill="FFFFFF"/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FC1" w:rsidRDefault="00EA4FC1" w:rsidP="00EA4FC1">
      <w:pPr>
        <w:shd w:val="clear" w:color="auto" w:fill="FFFFFF"/>
        <w:tabs>
          <w:tab w:val="left" w:pos="108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Предмет и  объекты внешней проверки </w:t>
      </w:r>
    </w:p>
    <w:p w:rsidR="00EA4FC1" w:rsidRDefault="00EA4FC1" w:rsidP="00EA4FC1">
      <w:pPr>
        <w:shd w:val="clear" w:color="auto" w:fill="FFFFFF"/>
        <w:tabs>
          <w:tab w:val="left" w:pos="108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3.1. Предмет внешней проверки: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 - годовой отчёт об исполнении бюджета за отчётный финансовый год;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 - годовая бухгалтерская и бюджетная отчётность главных администраторов средств бюджета, дополнительные материалы, документы и пояснения к ним.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3.2. Объектами проверки являются главные администраторы средств бюджета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EA4FC1" w:rsidRDefault="00EA4FC1" w:rsidP="00EA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FC1" w:rsidRDefault="00EA4FC1" w:rsidP="00EA4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Методические основы проведения внешней проверки </w:t>
      </w:r>
    </w:p>
    <w:p w:rsidR="00EA4FC1" w:rsidRDefault="00EA4FC1" w:rsidP="00EA4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4.1. В ходе проверки применяются аналитические процедуры: анализ, сопоставление, группировка с соответствующим определением результатов.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 4.2. 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сельского поселения решению о бюджете на очередной финансовый год, требованиям Бюджетного кодекса Российской Федерации и нормативным правовым актам Российской Федерации, Забайкальского края, а также муниципального образования.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4.3. 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сельского поселения, с данными, содержащимися в бухгалтерских, отчётных и иных документах проверяемых объектов.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4.4. В целях, определения эффективности использования средств бюджета муниципального образования, возможно сопоставление данных за ряд лет.</w:t>
      </w:r>
    </w:p>
    <w:p w:rsidR="00EA4FC1" w:rsidRDefault="00EA4FC1" w:rsidP="00EA4F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A4FC1" w:rsidRDefault="00EA4FC1" w:rsidP="00EA4FC1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napToGrid w:val="0"/>
        </w:rPr>
      </w:pPr>
      <w:r>
        <w:rPr>
          <w:b/>
        </w:rPr>
        <w:lastRenderedPageBreak/>
        <w:t xml:space="preserve">5. </w:t>
      </w:r>
      <w:r>
        <w:rPr>
          <w:b/>
          <w:snapToGrid w:val="0"/>
        </w:rPr>
        <w:t>Организация внешней проверки</w:t>
      </w:r>
    </w:p>
    <w:p w:rsidR="00EA4FC1" w:rsidRDefault="00EA4FC1" w:rsidP="00EA4FC1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snapToGrid w:val="0"/>
        </w:rPr>
      </w:pPr>
      <w:r>
        <w:rPr>
          <w:snapToGrid w:val="0"/>
        </w:rPr>
        <w:t>5.1.Внешняя проверка проводится на основании плана работы контрольного органа на текущий год.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5.12 Внешняя проверка включает в себя:</w:t>
      </w:r>
    </w:p>
    <w:p w:rsidR="00EA4FC1" w:rsidRDefault="00EA4FC1" w:rsidP="00EA4FC1">
      <w:pPr>
        <w:pStyle w:val="a4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проверку годового отчета об исполнении бюджета;</w:t>
      </w:r>
    </w:p>
    <w:p w:rsidR="00EA4FC1" w:rsidRDefault="00EA4FC1" w:rsidP="00EA4FC1">
      <w:pPr>
        <w:pStyle w:val="a4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проверку бюджетной отчетности;</w:t>
      </w:r>
    </w:p>
    <w:p w:rsidR="00EA4FC1" w:rsidRDefault="00EA4FC1" w:rsidP="00EA4FC1">
      <w:pPr>
        <w:pStyle w:val="a4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 xml:space="preserve">оформление заключения. 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5.3. Организация внешней проверки включает следующие этапы:</w:t>
      </w:r>
    </w:p>
    <w:p w:rsidR="00EA4FC1" w:rsidRDefault="00EA4FC1" w:rsidP="00EA4FC1">
      <w:pPr>
        <w:pStyle w:val="a4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подготовительный;</w:t>
      </w:r>
    </w:p>
    <w:p w:rsidR="00EA4FC1" w:rsidRDefault="00EA4FC1" w:rsidP="00EA4FC1">
      <w:pPr>
        <w:pStyle w:val="a4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основной;</w:t>
      </w:r>
    </w:p>
    <w:p w:rsidR="00EA4FC1" w:rsidRDefault="00EA4FC1" w:rsidP="00EA4FC1">
      <w:pPr>
        <w:pStyle w:val="a4"/>
        <w:numPr>
          <w:ilvl w:val="0"/>
          <w:numId w:val="2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заключительный.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5.4. На подготовительном этапе:</w:t>
      </w:r>
    </w:p>
    <w:p w:rsidR="00EA4FC1" w:rsidRDefault="00EA4FC1" w:rsidP="00EA4FC1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 xml:space="preserve">проводится сбор и изучение правовой базы, в соответствии с которой должен был исполняться бюджет; </w:t>
      </w:r>
    </w:p>
    <w:p w:rsidR="00EA4FC1" w:rsidRDefault="00EA4FC1" w:rsidP="00EA4FC1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проводится изучение публикаций и полученной информации и сведений по запросам;</w:t>
      </w:r>
    </w:p>
    <w:p w:rsidR="00EA4FC1" w:rsidRDefault="00EA4FC1" w:rsidP="00EA4FC1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Результатом проведения данного этапа является подготовка программы и рабочего плана внешней проверки.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5.5. Основной этап внешней проверки заключается:</w:t>
      </w:r>
    </w:p>
    <w:p w:rsidR="00EA4FC1" w:rsidRDefault="00EA4FC1" w:rsidP="00EA4FC1">
      <w:pPr>
        <w:pStyle w:val="a4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в экспертно-аналитических мероприятиях: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- анализ данных годового отчета об исполнении бюджета;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- анализ данных бюджетной отчетности главных администраторов средств бюджета;</w:t>
      </w:r>
    </w:p>
    <w:p w:rsidR="00EA4FC1" w:rsidRDefault="00EA4FC1" w:rsidP="00EA4FC1">
      <w:pPr>
        <w:pStyle w:val="a4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napToGrid w:val="0"/>
        </w:rPr>
      </w:pPr>
      <w:r>
        <w:rPr>
          <w:snapToGrid w:val="0"/>
        </w:rPr>
        <w:t>в контрольных мероприятиях: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- выборочной проверки достоверности данных бюджетной отчетности с выходом на объект проверки;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rPr>
          <w:snapToGrid w:val="0"/>
        </w:rPr>
        <w:t>- </w:t>
      </w:r>
      <w:r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EA4FC1" w:rsidRDefault="00EA4FC1" w:rsidP="00EA4FC1">
      <w:pPr>
        <w:pStyle w:val="a4"/>
        <w:numPr>
          <w:ilvl w:val="0"/>
          <w:numId w:val="4"/>
        </w:numPr>
        <w:tabs>
          <w:tab w:val="num" w:pos="1134"/>
        </w:tabs>
        <w:spacing w:before="0" w:beforeAutospacing="0" w:after="0" w:afterAutospacing="0"/>
        <w:ind w:left="0" w:firstLine="709"/>
        <w:jc w:val="both"/>
      </w:pPr>
      <w:r>
        <w:t>итогов проведенных контрольных мероприятий в течение года.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Результатом проведения данного этапа внешней проверки являются заключения и акты.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5.6. На заключительном этапе оформляется заключение  на годовой отчет об исполнении бюджета.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5.7. Внешняя проверка начинается с издания приказа контрольного органа, определяющего ответственных исполнителей по каждому мероприятию.</w:t>
      </w:r>
    </w:p>
    <w:p w:rsidR="00EA4FC1" w:rsidRDefault="00EA4FC1" w:rsidP="00EA4F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4FC1" w:rsidRDefault="00EA4FC1" w:rsidP="00EA4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Общие принципы и требования к проведению внешней проверке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6.1. Главные администраторы средств бюджета не позднее 01 марта текущего финансового года представляют годовую бюджетную отчетность в контрольный орган.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Результаты внешней проверки годовой бюджетной отчетности главных администраторов средств бюджета, оформляются заключениями по каждому главному администратору средств бюджета сельского поселения.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6.2. Администрация сельского поселения,  не позднее 1 апреля текущего финансового года направляет в контрольный орган годовой отчет об исполнении бюджета сельского поселения.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6.3. Внешняя проверка отчета об исполнении бюджета проводится в срок, не превышающий один месяц.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6.4. По результатам внешней проверки готовится  заключение на годовой отчет об исполнении бюджета сельского поселения.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6.5. Заключение на годовой отчет об исполнении бюджета не позднее 01 мая текущего финансового года представляется  в Совет сельского поселения с одновременным направлением его в Администрацию сельского поселения.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6.6.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EA4FC1" w:rsidRDefault="00EA4FC1" w:rsidP="00EA4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FC1" w:rsidRDefault="00EA4FC1" w:rsidP="00EA4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Информационная основа для проведения внешней проверки.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7.1. Годовой отчет об исполнении бюджета и бюджетная отчетность главных администраторов средств бюджета представляется в виде оригинала.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7.2. В целях осуществления внешней проверки отчетность главных администраторов средств бюджета представляется  в составе, установленном для главных распорядителей, главных администраторов доходов, главных администраторов источников финансирования дефицита бюджета действующим законодательством Российской Федерации, определяющим порядок составления годовой отчетности об исполнении бюджетов бюджетной системы Российской Федерации.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7.3. В целях осуществления внешней проверки годовой отчет об исполнении бюджета представляется  в составе, установленном  действующим законодательством Российской Федерации, определяющим порядок составления годовой отчетности об исполнении бюджетов бюджетной системы Российской Федерации.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7.4. Дополнительно к годовому отчету об исполнении бюджета представляется: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  утвержденная сводная бюджетная роспись за отчетный финансовый год;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 кассовый план за отчетный финансовый год;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 реестр расходных обязательств сельского поселения на отчетный финансовый год;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 долговая книга сельского поселения;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 муниципальные программы, принятые и утвержденные на отчетный финансовый год;</w:t>
      </w:r>
    </w:p>
    <w:p w:rsidR="00EA4FC1" w:rsidRDefault="00EA4FC1" w:rsidP="00EA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освоении капитальных вложений и состоянию незавершенного строительства на первый и последний день отчетного финансового года;</w:t>
      </w:r>
    </w:p>
    <w:p w:rsidR="00EA4FC1" w:rsidRDefault="00EA4FC1" w:rsidP="00EA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информация о результатах контрольных мероприятий органов, осуществляющих внутренний муниципальный финансовый контроль в сельском поселении.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7.5. Источниками информации, используемыми в ходе внешней проверки, также являются материалы контрольных органов всех уровней, осуществлявших финансовый </w:t>
      </w:r>
      <w:proofErr w:type="gramStart"/>
      <w:r>
        <w:t>контроль за</w:t>
      </w:r>
      <w:proofErr w:type="gramEnd"/>
      <w:r>
        <w:t xml:space="preserve"> использованием бюджетных средств и муниципального имущества в отчетном периоде.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7.6. </w:t>
      </w:r>
      <w:proofErr w:type="gramStart"/>
      <w:r>
        <w:t xml:space="preserve">В ходе осуществления внешней проверки, по запросу контрольного органа,  главные администраторы средств бюджета обязаны представить документы и иную информацию по вопросам исполнения бюджета, относящимся к их компетенции, в установленный в запросе срок, а также обеспечить по требованию контрольного органа доступ к первичной учетной документации. </w:t>
      </w:r>
      <w:proofErr w:type="gramEnd"/>
    </w:p>
    <w:p w:rsidR="00EA4FC1" w:rsidRDefault="00EA4FC1" w:rsidP="00EA4FC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</w:p>
    <w:p w:rsidR="00EA4FC1" w:rsidRDefault="00EA4FC1" w:rsidP="00EA4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Оформление результатов внешней проверки бюджетной отчетности </w:t>
      </w:r>
    </w:p>
    <w:p w:rsidR="00EA4FC1" w:rsidRDefault="00EA4FC1" w:rsidP="00EA4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главных администраторов средств бюджета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8.1. Р</w:t>
      </w:r>
      <w:r>
        <w:t>езультаты внешней проверки годовой бюджетной отчетности главных администраторов средств бюджета, оформляются заключениями по каждому главному администратору средств бюджета сельского поселения.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8.2. В заключении должны быть отражены: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полнота и своевременность представленной отчетности;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полнота и правильность заполнения установленных форм бюджетной отчетности;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соблюдение контрольных соотношений между формами бюджетной отчетности;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правильность составления сводной бюджетной отчетности главным администратором бюджетных средств.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8.3. По всем расхождениям, выявленным в ходе проверки, необходимо получить пояснения ответственных лиц.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8.3. 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9. Заключение на годовой отчет об исполнении бюджета 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9.1. По результатам внешней проверки, оформляется заключение на годовой отчет об исполнении бюджета сельского поселения с учетом данных внешней </w:t>
      </w:r>
      <w:proofErr w:type="gramStart"/>
      <w:r>
        <w:t>проверки годовой бюджетной отчетности главных администраторов средств бюджета</w:t>
      </w:r>
      <w:proofErr w:type="gramEnd"/>
      <w:r>
        <w:t>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9.2.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 на годовой отчет об исполнении бюджета  подлежат отражению следующие положения: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правовые основания проведения внешней проверки годового отчета;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>
        <w:rPr>
          <w:bCs/>
        </w:rPr>
        <w:t xml:space="preserve">соблюдение законности, степени полноты и достоверности, представленных в составе проекта решения Совета сельского поселения, отчёта об исполнении бюджета сельского поселения, документов и материалов; соответствие </w:t>
      </w:r>
      <w:r>
        <w:t>порядка ведения бюджетного учета законодательству Российской Федерации, Забайкальского края, нормативным правовым актам сельского поселения;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соблюдение сроков предоставления годовой отчетности, установленных Положением о бюджетном процессе в сельском поселении;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 xml:space="preserve">- оценка достижения формально установленных результатов бюджетной деятельности (при отражении таковых в отчетности); 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 мнение о результативности использования муниципальных ресурсов (в случае установления показателей результативности);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t>- объем выявленных нарушений, их существенность и влияние на достоверность годового отчета;</w:t>
      </w:r>
      <w:r>
        <w:rPr>
          <w:color w:val="000000"/>
        </w:rPr>
        <w:t xml:space="preserve"> 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- соответствие состава и порядка оформления представленной бюджетной отчетности, требованиям, установленным действующим законодательством Российской Федерации;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</w:t>
      </w:r>
      <w:r>
        <w:t>оценка полноты и достоверности сведений, представленных в бюджетной отчетности главных администраторов средств бюджета.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</w:pPr>
      <w:r>
        <w:t>В случае непредставления в контрольный орган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иных данных) производится отказ от выражения мнения о достоверности бюджетной отчетности.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9.3. Заключение на годовой отчет об исполнении бюджета оформляется по следующей структуре: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общие положения: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правовые основания внешней проверки годового отчета об исполнении бюджета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анализ нормативных правовых актов Российской Федерации, Забайкальского края и органов местного самоуправления сельского поселения;  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предмет внешней проверки</w:t>
      </w:r>
      <w:r>
        <w:rPr>
          <w:b/>
          <w:bCs/>
          <w:color w:val="000000"/>
        </w:rPr>
        <w:t xml:space="preserve"> – </w:t>
      </w:r>
      <w:r>
        <w:rPr>
          <w:bCs/>
          <w:color w:val="000000"/>
        </w:rPr>
        <w:t xml:space="preserve">годовой </w:t>
      </w:r>
      <w:r>
        <w:rPr>
          <w:color w:val="000000"/>
        </w:rPr>
        <w:t>отчет об исполнении бюджета, бюджетная отчетность главных администраторов бюджетных средств;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анализ соблюдения требований действующего законодательства РФ, Забайкальского края, нормативных правовых документов, инструкций и писем Минфина РФ о порядке составления и представления годовой отчетности, нормативных правовых документов сельского поселения.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б) результаты </w:t>
      </w:r>
      <w:proofErr w:type="gramStart"/>
      <w:r>
        <w:rPr>
          <w:color w:val="000000"/>
        </w:rPr>
        <w:t>проведения внешней проверки бюджетной отчетности главных администраторов средств бюджета</w:t>
      </w:r>
      <w:proofErr w:type="gramEnd"/>
      <w:r>
        <w:rPr>
          <w:color w:val="000000"/>
        </w:rPr>
        <w:t>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результаты проведения внешней проверки годовой бухгалтерской отчетности сельского поселения: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материалы, представленные к внешней проверке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>анализ полноты и своевременности, поступивших  годового отчета, бюджетной отчетности главных администраторов средств бюджета;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анализ показателей финансовой отчетности сельского поселения;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анализ исполнения бюджетными учреждениями сельского поселения плана финансово-хозяйственной деятельности;</w:t>
      </w:r>
    </w:p>
    <w:p w:rsidR="00EA4FC1" w:rsidRDefault="00EA4FC1" w:rsidP="00EA4FC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г) итоги бюджетной деятельности:</w:t>
      </w:r>
    </w:p>
    <w:p w:rsidR="00EA4FC1" w:rsidRDefault="00EA4FC1" w:rsidP="00EA4FC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анализ показателей плановых и фактических объемов доходов и расходов бюджета, его дефицита, причины отклонений, наличие дебиторской и кредиторской задолженности;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использование средств резервного фонда Администрации; 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 выполнение  муниципальных программ;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долговые обязательства - анализ состояния муниципального долга;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устранение недостатков выявленных в ходе предыдущей проверки;</w:t>
      </w:r>
    </w:p>
    <w:p w:rsidR="00EA4FC1" w:rsidRDefault="00EA4FC1" w:rsidP="00EA4FC1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выводы по результатам внешней проверки;</w:t>
      </w:r>
    </w:p>
    <w:p w:rsidR="00EA4FC1" w:rsidRDefault="00EA4FC1" w:rsidP="00EA4FC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предложения:</w:t>
      </w:r>
    </w:p>
    <w:p w:rsidR="00EA4FC1" w:rsidRDefault="00EA4FC1" w:rsidP="00EA4FC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 утверждении либо отклонении годового отчета об исполнении бюджета;</w:t>
      </w:r>
    </w:p>
    <w:p w:rsidR="00EA4FC1" w:rsidRDefault="00EA4FC1" w:rsidP="00EA4FC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иные предложения в соответствии с вопросами и задачами проверки.</w:t>
      </w:r>
    </w:p>
    <w:p w:rsidR="00EA4FC1" w:rsidRDefault="00EA4FC1" w:rsidP="00EA4FC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10. Заключительная часть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Подготовка заключения на годовой отчет об исполнении бюджета  проводится в срок, не превышающий один месяц со дня получения данного отчета.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Заключение на внешнюю проверку годового отчета об исполнении бюджета, представляется в Совет сельского поселения и Администрацию сельского поселения в соответствии с действующим Положением о бюджетном процессе в сельском поселении.</w:t>
      </w:r>
    </w:p>
    <w:p w:rsidR="00EA4FC1" w:rsidRDefault="00EA4FC1" w:rsidP="00EA4FC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В случае выявления в ходе проверки годового отчета нарушений и недостатков, Администрация сельского поселения представляет в контрольный орган и Совет сельского поселения  пояснения  в течение пяти рабочих дней со дня, следующего за днем получения заключения.</w:t>
      </w:r>
    </w:p>
    <w:p w:rsidR="00E853C1" w:rsidRDefault="00E853C1"/>
    <w:sectPr w:rsidR="00E853C1" w:rsidSect="00E8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965"/>
    <w:multiLevelType w:val="singleLevel"/>
    <w:tmpl w:val="17348600"/>
    <w:lvl w:ilvl="0">
      <w:start w:val="1"/>
      <w:numFmt w:val="decimal"/>
      <w:lvlText w:val="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C1"/>
    <w:rsid w:val="00011782"/>
    <w:rsid w:val="001B25BF"/>
    <w:rsid w:val="00284FFB"/>
    <w:rsid w:val="004234A3"/>
    <w:rsid w:val="00544AE5"/>
    <w:rsid w:val="00885ECB"/>
    <w:rsid w:val="008F3875"/>
    <w:rsid w:val="00A61EA1"/>
    <w:rsid w:val="00B07B18"/>
    <w:rsid w:val="00C57D5A"/>
    <w:rsid w:val="00E853C1"/>
    <w:rsid w:val="00EA4FC1"/>
    <w:rsid w:val="00F6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4FC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A4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4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B25B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25BF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25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25BF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25BF"/>
    <w:pPr>
      <w:widowControl w:val="0"/>
      <w:autoSpaceDE w:val="0"/>
      <w:autoSpaceDN w:val="0"/>
      <w:adjustRightInd w:val="0"/>
      <w:spacing w:after="0" w:line="325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B25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1B25B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8BEB7B4359E06C28366A775CD12CC97BAD8A651A42996D0241CC781643D2FFFF5C79FC071D9EDF3255DFPBBFF" TargetMode="External"/><Relationship Id="rId5" Type="http://schemas.openxmlformats.org/officeDocument/2006/relationships/hyperlink" Target="consultantplus://offline/ref=598BEB7B4359E06C2836747A4ABD76C57BA5D56E1D42903C561E9725414AD8A8B81320BD4411P9B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2015-05-14T06:34:00Z</cp:lastPrinted>
  <dcterms:created xsi:type="dcterms:W3CDTF">2015-05-14T06:14:00Z</dcterms:created>
  <dcterms:modified xsi:type="dcterms:W3CDTF">2015-05-15T02:34:00Z</dcterms:modified>
</cp:coreProperties>
</file>