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B" w:rsidRDefault="0002507B" w:rsidP="0002507B">
      <w:pPr>
        <w:ind w:left="403" w:hanging="403"/>
        <w:jc w:val="center"/>
        <w:rPr>
          <w:b/>
          <w:bCs/>
        </w:rPr>
      </w:pPr>
      <w:r>
        <w:rPr>
          <w:b/>
          <w:bCs/>
        </w:rPr>
        <w:t>АДМИНИСТРАЦИЯ СЕЛЬСКОГО ПОСЕЛЕНИЯ</w:t>
      </w:r>
    </w:p>
    <w:p w:rsidR="0002507B" w:rsidRDefault="0002507B" w:rsidP="0002507B">
      <w:pPr>
        <w:ind w:left="403" w:hanging="403"/>
        <w:jc w:val="center"/>
        <w:rPr>
          <w:b/>
          <w:bCs/>
        </w:rPr>
      </w:pPr>
      <w:r>
        <w:rPr>
          <w:b/>
          <w:bCs/>
        </w:rPr>
        <w:t xml:space="preserve">«КАЙЛАСТУЙСКОЕ» </w:t>
      </w:r>
    </w:p>
    <w:p w:rsidR="0002507B" w:rsidRDefault="0002507B" w:rsidP="0002507B">
      <w:pPr>
        <w:jc w:val="center"/>
        <w:rPr>
          <w:b/>
          <w:bCs/>
        </w:rPr>
      </w:pPr>
    </w:p>
    <w:p w:rsidR="0002507B" w:rsidRDefault="0002507B" w:rsidP="000250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2507B" w:rsidRDefault="0002507B" w:rsidP="0002507B"/>
    <w:p w:rsidR="0002507B" w:rsidRDefault="0002507B" w:rsidP="0002507B">
      <w:r>
        <w:t>01 ноября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63</w:t>
      </w:r>
    </w:p>
    <w:p w:rsidR="0002507B" w:rsidRDefault="0002507B" w:rsidP="0002507B">
      <w:pPr>
        <w:jc w:val="center"/>
      </w:pPr>
    </w:p>
    <w:p w:rsidR="0002507B" w:rsidRDefault="0002507B" w:rsidP="0002507B">
      <w:pPr>
        <w:jc w:val="center"/>
      </w:pPr>
      <w:r>
        <w:t>с.Кайластуй</w:t>
      </w:r>
    </w:p>
    <w:p w:rsidR="0002507B" w:rsidRDefault="0002507B" w:rsidP="0002507B"/>
    <w:p w:rsidR="0002507B" w:rsidRDefault="0002507B" w:rsidP="0002507B">
      <w:pPr>
        <w:ind w:left="400"/>
        <w:jc w:val="both"/>
      </w:pPr>
    </w:p>
    <w:p w:rsidR="0002507B" w:rsidRDefault="0002507B" w:rsidP="0002507B">
      <w:pPr>
        <w:pStyle w:val="ConsPlusTitle"/>
        <w:widowControl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</w:p>
    <w:p w:rsidR="0002507B" w:rsidRDefault="0002507B" w:rsidP="0002507B">
      <w:pPr>
        <w:pStyle w:val="ConsPlusTitle"/>
        <w:widowControl/>
        <w:tabs>
          <w:tab w:val="left" w:pos="142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 предоставляемых Администрацией сельского поселения «Кайластуйское», подведомственными учреждениями и организациями с элементами межведомственного взаимодействия</w:t>
      </w:r>
    </w:p>
    <w:p w:rsidR="0002507B" w:rsidRDefault="0002507B" w:rsidP="0002507B">
      <w:pPr>
        <w:suppressAutoHyphens/>
        <w:ind w:firstLine="709"/>
      </w:pPr>
    </w:p>
    <w:p w:rsidR="0002507B" w:rsidRDefault="0002507B" w:rsidP="0002507B">
      <w:pPr>
        <w:suppressAutoHyphens/>
        <w:ind w:firstLine="709"/>
        <w:jc w:val="both"/>
      </w:pPr>
      <w:proofErr w:type="gramStart"/>
      <w:r>
        <w:t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01 июля 2011 года № 169-ФЗ «О внесении изменений в отдельные законодательные акты Российской Федерации», Распоряжением Губернатора Забайкальского края от 25 ноября 2011 года № 581-р «О мерах по организации взаимодействия Правительства Забайкальского края с органами местного самоуправления муниципальных образований Забайкальского края по</w:t>
      </w:r>
      <w:proofErr w:type="gramEnd"/>
      <w:r>
        <w:t xml:space="preserve"> предоставлению муниципальных услуг на территории Забайкальского края», Уставом сельского поселения «Кайластуйское»,</w:t>
      </w:r>
    </w:p>
    <w:p w:rsidR="0002507B" w:rsidRDefault="0002507B" w:rsidP="0002507B">
      <w:pPr>
        <w:suppressAutoHyphens/>
        <w:ind w:firstLine="709"/>
        <w:jc w:val="both"/>
      </w:pPr>
      <w:r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2507B" w:rsidRDefault="0002507B" w:rsidP="0002507B">
      <w:pPr>
        <w:pStyle w:val="ConsPlusTitle"/>
        <w:widowControl/>
        <w:tabs>
          <w:tab w:val="left" w:pos="142"/>
        </w:tabs>
        <w:suppressAutoHyphens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1.Утвердить перечень муниципальных услуг предоставляемых </w:t>
      </w:r>
      <w:r>
        <w:rPr>
          <w:b w:val="0"/>
          <w:bCs w:val="0"/>
          <w:color w:val="000000"/>
          <w:sz w:val="28"/>
          <w:szCs w:val="28"/>
        </w:rPr>
        <w:t xml:space="preserve">Администрацией </w:t>
      </w:r>
      <w:r>
        <w:rPr>
          <w:b w:val="0"/>
          <w:bCs w:val="0"/>
          <w:sz w:val="28"/>
          <w:szCs w:val="28"/>
        </w:rPr>
        <w:t>сель</w:t>
      </w:r>
      <w:r>
        <w:rPr>
          <w:b w:val="0"/>
          <w:bCs w:val="0"/>
          <w:color w:val="000000"/>
          <w:sz w:val="28"/>
          <w:szCs w:val="28"/>
        </w:rPr>
        <w:t>ского поселения «</w:t>
      </w:r>
      <w:r>
        <w:rPr>
          <w:b w:val="0"/>
          <w:bCs w:val="0"/>
          <w:sz w:val="28"/>
          <w:szCs w:val="28"/>
        </w:rPr>
        <w:t>Кайластуйское</w:t>
      </w:r>
      <w:r>
        <w:rPr>
          <w:b w:val="0"/>
          <w:bCs w:val="0"/>
          <w:color w:val="000000"/>
          <w:sz w:val="28"/>
          <w:szCs w:val="28"/>
        </w:rPr>
        <w:t>», подведомственными учреждениями и организациями</w:t>
      </w:r>
      <w:r>
        <w:rPr>
          <w:b w:val="0"/>
          <w:bCs w:val="0"/>
          <w:sz w:val="28"/>
          <w:szCs w:val="28"/>
        </w:rPr>
        <w:t xml:space="preserve"> с элементами межведомственного взаимодействия (прилагается)</w:t>
      </w:r>
    </w:p>
    <w:p w:rsidR="0002507B" w:rsidRDefault="0002507B" w:rsidP="0002507B">
      <w:pPr>
        <w:tabs>
          <w:tab w:val="right" w:pos="0"/>
          <w:tab w:val="right" w:pos="9355"/>
        </w:tabs>
        <w:suppressAutoHyphens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Администрации сельского поселения «Кайластуйское» </w:t>
      </w:r>
      <w:proofErr w:type="spellStart"/>
      <w:r>
        <w:t>Л.И.Лапердину</w:t>
      </w:r>
      <w:proofErr w:type="spellEnd"/>
      <w:r>
        <w:t>.</w:t>
      </w:r>
    </w:p>
    <w:p w:rsidR="0002507B" w:rsidRDefault="0002507B" w:rsidP="0002507B">
      <w:pPr>
        <w:tabs>
          <w:tab w:val="right" w:pos="0"/>
          <w:tab w:val="right" w:pos="9355"/>
        </w:tabs>
        <w:suppressAutoHyphens/>
        <w:ind w:firstLine="709"/>
        <w:jc w:val="both"/>
      </w:pPr>
      <w:r>
        <w:t xml:space="preserve">3.Настоящее Постановление разместить на официальном сайте Администрации сельского поселения «Кайластуйское» в </w:t>
      </w:r>
      <w:proofErr w:type="spellStart"/>
      <w:r>
        <w:t>информционно-телекоммуникационной</w:t>
      </w:r>
      <w:proofErr w:type="spellEnd"/>
      <w:r>
        <w:t xml:space="preserve"> сети «Интернет»: </w:t>
      </w:r>
      <w:proofErr w:type="spellStart"/>
      <w:r>
        <w:rPr>
          <w:lang w:val="en-US"/>
        </w:rPr>
        <w:t>kayl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adminkr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02507B" w:rsidRDefault="0002507B" w:rsidP="0002507B">
      <w:pPr>
        <w:tabs>
          <w:tab w:val="right" w:pos="0"/>
        </w:tabs>
        <w:suppressAutoHyphens/>
        <w:ind w:right="98" w:firstLine="709"/>
      </w:pPr>
    </w:p>
    <w:p w:rsidR="0002507B" w:rsidRDefault="0002507B" w:rsidP="0002507B">
      <w:pPr>
        <w:tabs>
          <w:tab w:val="right" w:pos="0"/>
        </w:tabs>
        <w:suppressAutoHyphens/>
        <w:ind w:right="98" w:firstLine="709"/>
      </w:pPr>
    </w:p>
    <w:p w:rsidR="0002507B" w:rsidRDefault="0002507B" w:rsidP="0002507B">
      <w:pPr>
        <w:suppressAutoHyphens/>
        <w:ind w:right="98"/>
      </w:pPr>
    </w:p>
    <w:p w:rsidR="0002507B" w:rsidRDefault="0002507B" w:rsidP="0002507B">
      <w:pPr>
        <w:suppressAutoHyphens/>
        <w:ind w:right="98"/>
      </w:pPr>
    </w:p>
    <w:p w:rsidR="0002507B" w:rsidRDefault="0002507B" w:rsidP="0002507B">
      <w:pPr>
        <w:suppressAutoHyphens/>
        <w:ind w:right="98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Л.И.Лапердина</w:t>
      </w:r>
      <w:proofErr w:type="spellEnd"/>
    </w:p>
    <w:p w:rsidR="0002507B" w:rsidRDefault="0002507B" w:rsidP="0002507B">
      <w:pPr>
        <w:ind w:right="98"/>
        <w:outlineLvl w:val="0"/>
      </w:pPr>
    </w:p>
    <w:p w:rsidR="0002507B" w:rsidRDefault="0002507B" w:rsidP="0002507B">
      <w:pPr>
        <w:spacing w:line="276" w:lineRule="auto"/>
        <w:sectPr w:rsidR="0002507B">
          <w:pgSz w:w="11907" w:h="16840"/>
          <w:pgMar w:top="851" w:right="567" w:bottom="1134" w:left="1985" w:header="720" w:footer="720" w:gutter="0"/>
          <w:cols w:space="720"/>
        </w:sectPr>
      </w:pPr>
    </w:p>
    <w:p w:rsidR="0002507B" w:rsidRDefault="0002507B" w:rsidP="0002507B">
      <w:pPr>
        <w:ind w:left="495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</w:p>
    <w:p w:rsidR="0002507B" w:rsidRDefault="0002507B" w:rsidP="0002507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</w:p>
    <w:p w:rsidR="0002507B" w:rsidRDefault="0002507B" w:rsidP="0002507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муниципальных услуг предоставляемых Администрацией сельского поселения «</w:t>
      </w:r>
      <w:r>
        <w:rPr>
          <w:b/>
          <w:bCs/>
        </w:rPr>
        <w:t>Кайластуйское</w:t>
      </w:r>
      <w:r>
        <w:rPr>
          <w:b/>
          <w:bCs/>
          <w:color w:val="000000"/>
        </w:rPr>
        <w:t xml:space="preserve">», подведомственными учреждениями и организациями с элементами межведомственного взаимодействия. </w:t>
      </w:r>
    </w:p>
    <w:p w:rsidR="0002507B" w:rsidRDefault="0002507B" w:rsidP="0002507B">
      <w:pPr>
        <w:rPr>
          <w:color w:val="000000"/>
          <w:sz w:val="22"/>
          <w:szCs w:val="22"/>
        </w:rPr>
      </w:pPr>
    </w:p>
    <w:p w:rsidR="0002507B" w:rsidRDefault="0002507B" w:rsidP="0002507B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809"/>
        <w:gridCol w:w="819"/>
        <w:gridCol w:w="751"/>
        <w:gridCol w:w="23"/>
        <w:gridCol w:w="992"/>
        <w:gridCol w:w="1418"/>
        <w:gridCol w:w="3384"/>
        <w:gridCol w:w="1294"/>
        <w:gridCol w:w="141"/>
        <w:gridCol w:w="1985"/>
      </w:tblGrid>
      <w:tr w:rsidR="0002507B" w:rsidTr="0002507B">
        <w:trPr>
          <w:trHeight w:val="55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2507B" w:rsidRDefault="0002507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Категория услуги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Этап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2"/>
            </w:r>
            <w:r>
              <w:rPr>
                <w:b/>
                <w:bCs/>
                <w:sz w:val="22"/>
                <w:szCs w:val="22"/>
              </w:rPr>
              <w:t xml:space="preserve"> перехода на предоставление услуг в электронном виде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Уровень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3"/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Ответственное лицо (орган, учреждение) в муниципальном образовании</w:t>
            </w:r>
            <w:r>
              <w:rPr>
                <w:rStyle w:val="a5"/>
                <w:b/>
                <w:bCs/>
                <w:color w:val="000000"/>
                <w:sz w:val="22"/>
                <w:szCs w:val="22"/>
              </w:rPr>
              <w:footnoteReference w:id="4"/>
            </w:r>
          </w:p>
        </w:tc>
      </w:tr>
      <w:tr w:rsidR="0002507B" w:rsidTr="0002507B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перво</w:t>
            </w:r>
            <w:proofErr w:type="spellEnd"/>
          </w:p>
          <w:p w:rsidR="0002507B" w:rsidRDefault="000250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очеред</w:t>
            </w:r>
            <w:proofErr w:type="spellEnd"/>
          </w:p>
          <w:p w:rsidR="0002507B" w:rsidRDefault="000250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(П) и (или) социально значимая (С)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меж</w:t>
            </w:r>
          </w:p>
          <w:p w:rsidR="0002507B" w:rsidRDefault="0002507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ведомственственным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ОМСУ/</w:t>
            </w:r>
          </w:p>
          <w:p w:rsidR="0002507B" w:rsidRDefault="0002507B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507B" w:rsidTr="0002507B">
        <w:trPr>
          <w:trHeight w:val="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2507B" w:rsidTr="0002507B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АВТОТРАНСПОРТ И АВТОДОРОГИ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разрешений на </w:t>
            </w:r>
            <w:r>
              <w:rPr>
                <w:sz w:val="22"/>
                <w:szCs w:val="22"/>
              </w:rPr>
              <w:lastRenderedPageBreak/>
              <w:t xml:space="preserve">автомобильные перевозки опасных, тяжеловесных и (или) </w:t>
            </w:r>
            <w:proofErr w:type="spellStart"/>
            <w:proofErr w:type="gramStart"/>
            <w:r>
              <w:rPr>
                <w:sz w:val="22"/>
                <w:szCs w:val="22"/>
              </w:rPr>
              <w:t>крупно-габаритных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грузов.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5 статьи 14, Федерального </w:t>
            </w:r>
            <w:r>
              <w:rPr>
                <w:color w:val="000000"/>
                <w:sz w:val="22"/>
                <w:szCs w:val="22"/>
              </w:rPr>
              <w:lastRenderedPageBreak/>
              <w:t>закона от 6 октября 2003 г. № 131-ФЗ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ind w:left="-1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Пункты 4, 5, 6 части 6 статьи 31 </w:t>
            </w:r>
            <w:r>
              <w:rPr>
                <w:sz w:val="22"/>
                <w:szCs w:val="22"/>
              </w:rPr>
      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Сельское </w:t>
            </w:r>
            <w:r>
              <w:rPr>
                <w:sz w:val="22"/>
                <w:szCs w:val="22"/>
              </w:rPr>
              <w:lastRenderedPageBreak/>
              <w:t>поселение «Кайластуйское»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согласия на прокладку или переустройство инженерных коммуникаций, строительство или реконструкцию пересечений и </w:t>
            </w:r>
            <w:proofErr w:type="gramStart"/>
            <w:r>
              <w:rPr>
                <w:sz w:val="22"/>
                <w:szCs w:val="22"/>
              </w:rPr>
              <w:t>примыканий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</w:t>
            </w:r>
            <w:r>
              <w:rPr>
                <w:sz w:val="22"/>
                <w:szCs w:val="22"/>
              </w:rPr>
              <w:lastRenderedPageBreak/>
              <w:t>общего пользования местного значения.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5 части 1 статьи 14, Федерального закона от 6 октября 2003 г. № 131-ФЗ 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Статья 20 </w:t>
            </w:r>
            <w:r>
              <w:rPr>
                <w:sz w:val="22"/>
                <w:szCs w:val="22"/>
              </w:rPr>
              <w:t>Федерального закона № 257-ФЗ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ЗЕМЕЛЬНЫЕ И ИМУЩЕСТВЕННЫЕ ОТНОШЕНИЯ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земельных участков из земель сельскохозяйственного назначения, находящихся в муниципальной собственности сельского 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 xml:space="preserve"> для создания фермерского хозяйства и осуществления его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3 части 1 статьи 14, Федерального закона от 6 октября 2003 г. № 131-ФЗ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Часть 2 статьи 11 Земельного Кодекса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uppressAutoHyphens/>
              <w:spacing w:line="276" w:lineRule="auto"/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разрешений на производство земляных работ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19 части 1 статьи 14, Федерального закона от 6 октября 2003 г. № 131-ФЗ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благоустройства муниципального образования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схем расположения земельных участков на кадастровом плане или кадастровой карте территории сельского поселения «Кайластуйское».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3 части 1 статьи 14, Федерального закона от 6 октября 2003 г. № 131-ФЗ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3 части 1 статьи 14, Федерального закона от 6 октября 2003 г. № 131-ФЗ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«Кайластуйское»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муниципального имущества в аренду, безвозмездное пользование, доверительное управление.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 части 1 статьи 14, Федерального закона от 6 октября 2003 г. № 131-ФЗ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СТРОИТЕЛЬСТВО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выдача разрешений на строительство и 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реконструкцию объектов </w:t>
            </w:r>
            <w:r>
              <w:rPr>
                <w:sz w:val="22"/>
                <w:szCs w:val="22"/>
              </w:rPr>
              <w:lastRenderedPageBreak/>
              <w:t>капитального строительства.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5 части 1 статьи 8 Градостроительного кодекса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</w:t>
            </w:r>
            <w:r>
              <w:rPr>
                <w:sz w:val="22"/>
                <w:szCs w:val="22"/>
              </w:rPr>
              <w:lastRenderedPageBreak/>
              <w:t>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rPr>
          <w:trHeight w:val="14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 части 1 статьи 8 Градостроительного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rPr>
          <w:trHeight w:val="10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Часть 20 статьи 51 Градостроительного кодекса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44 Градостроительного кодекса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выдача разрешения на изменение условно разрешенного вида использования земельного участка или объекта капитального строительства.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 39 Градостроительного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выдача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 40 Градостроительного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ЖИЛИЩНЫЕ И ЖИЛИЩНО-КОММУНАЛЬНЫЕ ОТНОШЕНИЯ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документов (дубликаты ордеров, копии муниципальных правовых актов о предоставлении жилых помещений, копии договоров социального  найма жилых </w:t>
            </w:r>
            <w:r>
              <w:rPr>
                <w:sz w:val="22"/>
                <w:szCs w:val="22"/>
              </w:rPr>
              <w:lastRenderedPageBreak/>
              <w:t>помещений,  договоров найма специализированных жилых помещений).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6 части 1 статьи 14, Федерального закона от 6 октября 2003 г. </w:t>
            </w:r>
            <w:r>
              <w:rPr>
                <w:sz w:val="22"/>
                <w:szCs w:val="22"/>
              </w:rPr>
              <w:br/>
              <w:t xml:space="preserve">№ 131-ФЗ 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14 Жилищного кодекса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граждан на учет в качестве нуждающихся в жилых помещениях, предоставляемых по договорам социального найма, и снятие граждан с такого учета.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6 части 1 статьи 14, Федерального закона от 6 октября 2003 г. </w:t>
            </w:r>
            <w:r>
              <w:rPr>
                <w:sz w:val="22"/>
                <w:szCs w:val="22"/>
              </w:rPr>
              <w:br/>
              <w:t>№ 131-ФЗ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507B" w:rsidTr="0002507B">
        <w:trPr>
          <w:trHeight w:val="11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Заключение, изменение или расторжение договоров социального найма жилых помещений муниципального жилищного фонда сельского поселения «Кайластуйское».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 части 1 статьи 14, Федерального закона от 6 октября2003г. № 131-ФЗ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49 Жилищного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6 части 1 статьи 14, Федерального закона от 6 октября 2003 г. </w:t>
            </w:r>
            <w:r>
              <w:rPr>
                <w:sz w:val="22"/>
                <w:szCs w:val="22"/>
              </w:rPr>
              <w:br/>
              <w:t xml:space="preserve">№ 131-ФЗ 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100 Жилищного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rPr>
          <w:trHeight w:val="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3 части 1 статьи 14 Федерального закона от 6 октября 2003 г. № 131-ФЗ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74 Жилищного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Перевод жилого помещения в нежилое или нежилого помещения в жилое помещение.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6 статьи 14 Жилищного кодекса Российской Федерации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</w:t>
            </w:r>
            <w:r>
              <w:rPr>
                <w:sz w:val="22"/>
                <w:szCs w:val="22"/>
              </w:rPr>
              <w:lastRenderedPageBreak/>
              <w:t>кое»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rPr>
          <w:trHeight w:val="1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8 статьи 14 Жилищного кодекса Российской Федерации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ind w:left="-17"/>
              <w:jc w:val="both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ind w:left="-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ind w:left="-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РФ от 04 июля  1991 года № 1541-1 «О приватизации жилищного фонда в Российской Федерации»</w:t>
            </w:r>
          </w:p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288 Гражданского кодекса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2507B" w:rsidTr="0002507B">
        <w:tc>
          <w:tcPr>
            <w:tcW w:w="15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ТОРГОВЛЯ, МАЛЫЙ И СРЕДНИЙ БИЗНЕС</w:t>
            </w:r>
          </w:p>
        </w:tc>
      </w:tr>
      <w:tr w:rsidR="0002507B" w:rsidTr="0002507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этап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30 части 1 статьи 14, Федерального закона от 6 октября 2003 г. № 131-ФЗ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ind w:left="-1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Постановление Правительства РФ от 17.12.2010 года №1050 «О федеральной целевой программе «Жилище» на 2011 - 2015 годы»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Сельское поселение «Кайластуйское»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02507B" w:rsidRDefault="0002507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сельского</w:t>
            </w:r>
          </w:p>
          <w:p w:rsidR="0002507B" w:rsidRDefault="00025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«</w:t>
            </w:r>
            <w:r>
              <w:rPr>
                <w:sz w:val="22"/>
                <w:szCs w:val="22"/>
              </w:rPr>
              <w:t>Кайластуйское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02507B" w:rsidRDefault="0002507B" w:rsidP="0002507B">
      <w:pPr>
        <w:jc w:val="center"/>
        <w:rPr>
          <w:b/>
          <w:bCs/>
        </w:rPr>
      </w:pPr>
    </w:p>
    <w:p w:rsidR="0002507B" w:rsidRDefault="0002507B" w:rsidP="0002507B">
      <w:pPr>
        <w:jc w:val="center"/>
        <w:rPr>
          <w:b/>
          <w:bCs/>
        </w:rPr>
      </w:pPr>
    </w:p>
    <w:p w:rsidR="0002507B" w:rsidRDefault="0002507B" w:rsidP="0002507B">
      <w:pPr>
        <w:jc w:val="center"/>
        <w:rPr>
          <w:b/>
          <w:bCs/>
        </w:rPr>
      </w:pPr>
    </w:p>
    <w:p w:rsidR="0002507B" w:rsidRDefault="0002507B" w:rsidP="0002507B">
      <w:pPr>
        <w:jc w:val="center"/>
        <w:rPr>
          <w:b/>
          <w:bCs/>
        </w:rPr>
      </w:pPr>
    </w:p>
    <w:p w:rsidR="0002507B" w:rsidRDefault="0002507B" w:rsidP="0002507B">
      <w:pPr>
        <w:jc w:val="center"/>
        <w:rPr>
          <w:b/>
          <w:bCs/>
        </w:rPr>
      </w:pPr>
      <w:r>
        <w:rPr>
          <w:b/>
          <w:bCs/>
        </w:rPr>
        <w:t>Содержание этапов перехода на предоставление услуг (функций) в электронном виде</w:t>
      </w:r>
    </w:p>
    <w:p w:rsidR="0002507B" w:rsidRDefault="0002507B" w:rsidP="0002507B">
      <w:pPr>
        <w:rPr>
          <w:sz w:val="16"/>
          <w:szCs w:val="16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9659"/>
        <w:gridCol w:w="2959"/>
      </w:tblGrid>
      <w:tr w:rsidR="0002507B" w:rsidTr="0002507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этапа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этапа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реализации этапа</w:t>
            </w:r>
          </w:p>
        </w:tc>
      </w:tr>
      <w:tr w:rsidR="0002507B" w:rsidTr="0002507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</w:pPr>
            <w:r>
              <w:t>1 этап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 xml:space="preserve">Размещение информации об услуге (функции) в государственных информационных системах </w:t>
            </w:r>
            <w:r>
              <w:rPr>
                <w:spacing w:val="-6"/>
              </w:rPr>
              <w:t xml:space="preserve">«Реестр государственных и муниципальных услуг Забайкальского края» и «Портал государственных и муниципальных услуг </w:t>
            </w:r>
            <w:r>
              <w:rPr>
                <w:spacing w:val="-6"/>
              </w:rPr>
              <w:lastRenderedPageBreak/>
              <w:t>Забайкальского края»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lastRenderedPageBreak/>
              <w:t>до 01 июня 2012 года</w:t>
            </w:r>
          </w:p>
        </w:tc>
      </w:tr>
      <w:tr w:rsidR="0002507B" w:rsidTr="0002507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</w:pPr>
            <w:r>
              <w:lastRenderedPageBreak/>
              <w:t>2 этап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 xml:space="preserve">Размещение в государственных информационных системах </w:t>
            </w:r>
            <w:r>
              <w:rPr>
                <w:spacing w:val="-6"/>
              </w:rPr>
              <w:t>«Реестр государственных и муниципальных услуг Забайкальского края» и «Портал государственных и муниципальных услуг Забайкальского края» форм заявлений и иных документов, необходимых для получения соответствующей услуги (функции), и обеспечение доступа к ним для копирования и заполнения в электронном виде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>до 01 июля 2012 года</w:t>
            </w:r>
          </w:p>
        </w:tc>
      </w:tr>
      <w:tr w:rsidR="0002507B" w:rsidTr="0002507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</w:pPr>
            <w:r>
              <w:t>3 этап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 xml:space="preserve">Обеспечение возможности для заявителей в целях получения услуги (функции) </w:t>
            </w:r>
            <w:proofErr w:type="gramStart"/>
            <w:r>
              <w:t>предоставлять документы</w:t>
            </w:r>
            <w:proofErr w:type="gramEnd"/>
            <w:r>
              <w:t xml:space="preserve"> в электронном виде с использованием государственной информационной системы </w:t>
            </w:r>
            <w:r>
              <w:rPr>
                <w:spacing w:val="-6"/>
              </w:rPr>
              <w:t xml:space="preserve">«Портал государственных и муниципальных услуг Забайкальского края»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>до 01 января 2013 года</w:t>
            </w:r>
          </w:p>
        </w:tc>
      </w:tr>
      <w:tr w:rsidR="0002507B" w:rsidTr="0002507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</w:pPr>
            <w:r>
              <w:t>4 этап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 xml:space="preserve">Обеспечение возможности для заявителей осуществлять с использованием государственной информационной системы </w:t>
            </w:r>
            <w:r>
              <w:rPr>
                <w:spacing w:val="-6"/>
              </w:rPr>
              <w:t>«Портал государственных и муниципальных услуг Забайкальского края» мониторинг хода предоставления услуги (исполнения функции)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 xml:space="preserve">до 01 июля 2013 года </w:t>
            </w:r>
          </w:p>
        </w:tc>
      </w:tr>
      <w:tr w:rsidR="0002507B" w:rsidTr="0002507B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  <w:jc w:val="center"/>
            </w:pPr>
            <w:r>
              <w:t>5 этап</w:t>
            </w:r>
          </w:p>
        </w:tc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>Обеспечение возможности получения результатов предоставления услуги (исполнения функции) в электронном виде</w:t>
            </w:r>
            <w:r>
              <w:rPr>
                <w:spacing w:val="-6"/>
              </w:rPr>
              <w:t xml:space="preserve"> в отношении тех государственных и муниципальных услуг (функций), электронный вид предоставления результатов которых не запрещен федеральными законами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7B" w:rsidRDefault="0002507B">
            <w:pPr>
              <w:spacing w:line="276" w:lineRule="auto"/>
            </w:pPr>
            <w:r>
              <w:t>до 01 января 2014 года</w:t>
            </w:r>
          </w:p>
        </w:tc>
      </w:tr>
    </w:tbl>
    <w:p w:rsidR="0002507B" w:rsidRDefault="0002507B" w:rsidP="0002507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02507B" w:rsidRDefault="0002507B" w:rsidP="0002507B">
      <w:pPr>
        <w:pStyle w:val="10"/>
        <w:tabs>
          <w:tab w:val="center" w:pos="0"/>
          <w:tab w:val="right" w:pos="9048"/>
        </w:tabs>
        <w:ind w:right="23" w:hanging="57"/>
        <w:rPr>
          <w:b/>
          <w:bCs/>
          <w:sz w:val="28"/>
          <w:szCs w:val="28"/>
        </w:rPr>
      </w:pPr>
    </w:p>
    <w:p w:rsidR="0002507B" w:rsidRDefault="0002507B" w:rsidP="0002507B">
      <w:pPr>
        <w:rPr>
          <w:rFonts w:eastAsia="SimSun"/>
          <w:b/>
          <w:bCs/>
          <w:lang w:eastAsia="ar-SA"/>
        </w:rPr>
        <w:sectPr w:rsidR="0002507B">
          <w:pgSz w:w="16838" w:h="11906" w:orient="landscape"/>
          <w:pgMar w:top="851" w:right="567" w:bottom="1134" w:left="1985" w:header="709" w:footer="709" w:gutter="0"/>
          <w:cols w:space="720"/>
        </w:sectPr>
      </w:pPr>
    </w:p>
    <w:p w:rsidR="0002507B" w:rsidRDefault="0002507B" w:rsidP="0002507B">
      <w:pPr>
        <w:jc w:val="center"/>
        <w:rPr>
          <w:b/>
          <w:bCs/>
        </w:rPr>
      </w:pPr>
      <w:r>
        <w:rPr>
          <w:b/>
          <w:bCs/>
        </w:rPr>
        <w:lastRenderedPageBreak/>
        <w:t>ПЕРЕЧЕНЬ</w:t>
      </w:r>
    </w:p>
    <w:p w:rsidR="0002507B" w:rsidRDefault="0002507B" w:rsidP="0002507B">
      <w:pPr>
        <w:jc w:val="center"/>
        <w:rPr>
          <w:b/>
          <w:bCs/>
        </w:rPr>
      </w:pPr>
      <w:r>
        <w:rPr>
          <w:b/>
          <w:bCs/>
        </w:rPr>
        <w:t>необходимых для предоставления государственных услуг федеральными органами исполнительной власти и органами государственных внебюджетных фондов, источниками которых являются органы местного самоуправления муниципальных образований</w:t>
      </w:r>
    </w:p>
    <w:p w:rsidR="0002507B" w:rsidRDefault="0002507B" w:rsidP="0002507B">
      <w:pPr>
        <w:jc w:val="center"/>
        <w:rPr>
          <w:b/>
          <w:bCs/>
        </w:rPr>
      </w:pPr>
    </w:p>
    <w:tbl>
      <w:tblPr>
        <w:tblW w:w="51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2547"/>
        <w:gridCol w:w="4243"/>
        <w:gridCol w:w="2559"/>
      </w:tblGrid>
      <w:tr w:rsidR="0002507B" w:rsidTr="0002507B">
        <w:trPr>
          <w:cantSplit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Toc236039706"/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ФОИВ, ответственного за разработку и утверждение формата электронного сервиса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документа/сведений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сведений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из реестра об опеке и попечительстве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и социальная помощь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лицах, обучающихся в государственных или муниципальных образовательных учреждениях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 и наука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Минрегион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из разрешения на ввод в эксплуатацию объекта недвижимости;</w:t>
            </w:r>
            <w:r>
              <w:rPr>
                <w:color w:val="000000"/>
                <w:sz w:val="20"/>
                <w:szCs w:val="20"/>
              </w:rPr>
              <w:br/>
              <w:t>Сведения из разрешения на строительство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sz w:val="20"/>
                <w:szCs w:val="20"/>
              </w:rPr>
            </w:pPr>
            <w:bookmarkStart w:id="1" w:name="_Toc236039715"/>
            <w:r>
              <w:rPr>
                <w:color w:val="000000"/>
                <w:sz w:val="20"/>
                <w:szCs w:val="20"/>
              </w:rPr>
              <w:t>Территориальное планирование</w:t>
            </w:r>
            <w:bookmarkEnd w:id="1"/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Минрегион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Территориальное планирование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Минрегион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Территориальное планирование</w:t>
            </w:r>
          </w:p>
        </w:tc>
      </w:tr>
      <w:tr w:rsidR="0002507B" w:rsidTr="0002507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Минсельхоз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right="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Сведения из реестра </w:t>
            </w:r>
            <w:proofErr w:type="spellStart"/>
            <w:r>
              <w:rPr>
                <w:color w:val="000000"/>
                <w:sz w:val="20"/>
                <w:szCs w:val="20"/>
              </w:rPr>
              <w:t>похозяйственных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книг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Агропромышленный комплекс и сельское хозяйство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firstLine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Ространснадзор</w:t>
            </w:r>
            <w:proofErr w:type="spellEnd"/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маршрута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Транспорт и автодороги</w:t>
            </w:r>
          </w:p>
        </w:tc>
      </w:tr>
      <w:tr w:rsidR="0002507B" w:rsidTr="0002507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pStyle w:val="msonormalbullet2gif"/>
              <w:spacing w:line="276" w:lineRule="auto"/>
              <w:ind w:left="2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Росавтодор</w:t>
            </w:r>
            <w:proofErr w:type="spellEnd"/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Заявка на согласование маршрута транспортного средства осуществляющего перевозки крупногабаритных 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или) тяжеловесных грузов.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 и автодороги</w:t>
            </w:r>
          </w:p>
        </w:tc>
      </w:tr>
      <w:tr w:rsidR="0002507B" w:rsidTr="0002507B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pStyle w:val="msonormalbullet2gif"/>
              <w:spacing w:line="276" w:lineRule="auto"/>
              <w:ind w:left="2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Минрегион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</w:t>
            </w:r>
            <w:proofErr w:type="gramStart"/>
            <w:r>
              <w:rPr>
                <w:color w:val="000000"/>
                <w:sz w:val="20"/>
                <w:szCs w:val="20"/>
              </w:rPr>
              <w:t>планировании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территории и проект межевания территории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Территориальное планирование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pStyle w:val="msonormalbullet2gif"/>
              <w:spacing w:line="276" w:lineRule="auto"/>
              <w:ind w:left="2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Минрегион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Запрос сведений об акте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Жилищно-коммунальный комплекс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pStyle w:val="msonormalbullet2gif"/>
              <w:spacing w:line="276" w:lineRule="auto"/>
              <w:ind w:left="2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Минрегион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договорах социального (коммерческого) найма жилого помещения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ind w:left="-28" w:right="59" w:firstLine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Жилищно-коммунальный комплекс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pStyle w:val="msonormalbullet2gif"/>
              <w:spacing w:line="276" w:lineRule="auto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Земельно-имущественные отношения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Земельно-имущественные отношения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устанавливающий адрес объекта недвижимости или при отсутствии такого адреса описание местоположения объекта недвижимости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Земельно-имущественные отношения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ФМС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домовой книги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Жилищно-коммунальный комплекс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Минрегион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органа местного самоуправления о переводе жилого помещения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нежилое, нежилого в жилое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Земельно-имущественные отношения</w:t>
            </w: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реестра государственной (муниципальной)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(муниципальное) имущество</w:t>
            </w:r>
          </w:p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2507B" w:rsidTr="0002507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7B" w:rsidRDefault="0002507B" w:rsidP="00AA57BA">
            <w:pPr>
              <w:pStyle w:val="msonormalbullet2gif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Заключение органа местного самоуправления поселения или городского округа, подтверждающего,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7B" w:rsidRDefault="000250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Земельно-имущественные отношения</w:t>
            </w:r>
          </w:p>
        </w:tc>
      </w:tr>
    </w:tbl>
    <w:bookmarkEnd w:id="0"/>
    <w:p w:rsidR="0002507B" w:rsidRDefault="0002507B" w:rsidP="0002507B">
      <w:pPr>
        <w:tabs>
          <w:tab w:val="left" w:pos="5070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2070A" w:rsidRDefault="00313E9D"/>
    <w:sectPr w:rsidR="0092070A" w:rsidSect="00B2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E9D" w:rsidRDefault="00313E9D" w:rsidP="0002507B">
      <w:r>
        <w:separator/>
      </w:r>
    </w:p>
  </w:endnote>
  <w:endnote w:type="continuationSeparator" w:id="0">
    <w:p w:rsidR="00313E9D" w:rsidRDefault="00313E9D" w:rsidP="0002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E9D" w:rsidRDefault="00313E9D" w:rsidP="0002507B">
      <w:r>
        <w:separator/>
      </w:r>
    </w:p>
  </w:footnote>
  <w:footnote w:type="continuationSeparator" w:id="0">
    <w:p w:rsidR="00313E9D" w:rsidRDefault="00313E9D" w:rsidP="0002507B">
      <w:r>
        <w:continuationSeparator/>
      </w:r>
    </w:p>
  </w:footnote>
  <w:footnote w:id="1">
    <w:p w:rsidR="0002507B" w:rsidRDefault="0002507B" w:rsidP="0002507B">
      <w:pPr>
        <w:pStyle w:val="a3"/>
      </w:pPr>
      <w:r>
        <w:rPr>
          <w:rStyle w:val="a5"/>
        </w:rPr>
        <w:footnoteRef/>
      </w:r>
      <w:r>
        <w:t xml:space="preserve"> Категория услуги – это отнесение услуги к первоочередной услуге (разд. 3), с элементами межведомственного взаимодействия (разд.4), оказываемая органами местного самоуправления (ОМСУ) и (или) муниципальными учреждениями (организациями) (разд. 5);</w:t>
      </w:r>
    </w:p>
  </w:footnote>
  <w:footnote w:id="2">
    <w:p w:rsidR="0002507B" w:rsidRDefault="0002507B" w:rsidP="0002507B">
      <w:pPr>
        <w:pStyle w:val="a3"/>
      </w:pPr>
      <w:r>
        <w:rPr>
          <w:rStyle w:val="a5"/>
        </w:rPr>
        <w:footnoteRef/>
      </w:r>
      <w:r>
        <w:t xml:space="preserve"> Сроки этапов перехода на предоставление услуг в электронном виде приведены ниже в прилагаемой таблице;</w:t>
      </w:r>
    </w:p>
  </w:footnote>
  <w:footnote w:id="3">
    <w:p w:rsidR="0002507B" w:rsidRDefault="0002507B" w:rsidP="0002507B">
      <w:pPr>
        <w:pStyle w:val="a3"/>
      </w:pPr>
      <w:r>
        <w:rPr>
          <w:rStyle w:val="a5"/>
        </w:rPr>
        <w:footnoteRef/>
      </w:r>
      <w:r>
        <w:t xml:space="preserve"> Уровень здесь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местного значения (кратко для таблицы: поселение – городские и сельские поселения, МР – муниципальный район, ГО – городской округ).</w:t>
      </w:r>
    </w:p>
  </w:footnote>
  <w:footnote w:id="4">
    <w:p w:rsidR="0002507B" w:rsidRDefault="0002507B" w:rsidP="0002507B">
      <w:pPr>
        <w:pStyle w:val="a3"/>
      </w:pPr>
      <w:r>
        <w:rPr>
          <w:rStyle w:val="a5"/>
        </w:rPr>
        <w:footnoteRef/>
      </w:r>
      <w:r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0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7B"/>
    <w:rsid w:val="0002507B"/>
    <w:rsid w:val="00313E9D"/>
    <w:rsid w:val="00632DA2"/>
    <w:rsid w:val="006A7B1C"/>
    <w:rsid w:val="00B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02507B"/>
  </w:style>
  <w:style w:type="character" w:customStyle="1" w:styleId="a4">
    <w:name w:val="Текст сноски Знак"/>
    <w:basedOn w:val="a0"/>
    <w:link w:val="a3"/>
    <w:uiPriority w:val="99"/>
    <w:semiHidden/>
    <w:rsid w:val="0002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5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10">
    <w:name w:val="Цитата1"/>
    <w:basedOn w:val="a"/>
    <w:uiPriority w:val="99"/>
    <w:rsid w:val="0002507B"/>
    <w:pPr>
      <w:suppressAutoHyphens/>
      <w:ind w:left="57" w:right="57" w:firstLine="720"/>
      <w:jc w:val="both"/>
    </w:pPr>
    <w:rPr>
      <w:rFonts w:eastAsia="SimSun"/>
      <w:sz w:val="26"/>
      <w:szCs w:val="26"/>
      <w:lang w:eastAsia="ar-SA"/>
    </w:rPr>
  </w:style>
  <w:style w:type="paragraph" w:customStyle="1" w:styleId="msonormalbullet2gif">
    <w:name w:val="msonormalbullet2.gif"/>
    <w:basedOn w:val="a"/>
    <w:uiPriority w:val="99"/>
    <w:rsid w:val="0002507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2507B"/>
    <w:rPr>
      <w:vertAlign w:val="superscript"/>
    </w:rPr>
  </w:style>
  <w:style w:type="character" w:customStyle="1" w:styleId="1">
    <w:name w:val="Текст сноски Знак1"/>
    <w:link w:val="a3"/>
    <w:uiPriority w:val="99"/>
    <w:semiHidden/>
    <w:locked/>
    <w:rsid w:val="000250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12916</Characters>
  <Application>Microsoft Office Word</Application>
  <DocSecurity>0</DocSecurity>
  <Lines>107</Lines>
  <Paragraphs>30</Paragraphs>
  <ScaleCrop>false</ScaleCrop>
  <Company>home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2013-10-09T02:33:00Z</dcterms:created>
  <dcterms:modified xsi:type="dcterms:W3CDTF">2013-10-09T02:34:00Z</dcterms:modified>
</cp:coreProperties>
</file>