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2C" w:rsidRDefault="00691C2C" w:rsidP="00691C2C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691C2C" w:rsidRDefault="00691C2C" w:rsidP="00691C2C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КАЙЛАСТУЙСКОЕ»</w:t>
      </w:r>
    </w:p>
    <w:p w:rsidR="00691C2C" w:rsidRDefault="00691C2C" w:rsidP="00691C2C">
      <w:pPr>
        <w:ind w:left="403"/>
        <w:jc w:val="center"/>
        <w:rPr>
          <w:b/>
          <w:bCs/>
          <w:sz w:val="28"/>
          <w:szCs w:val="28"/>
        </w:rPr>
      </w:pPr>
    </w:p>
    <w:p w:rsidR="00691C2C" w:rsidRDefault="00691C2C" w:rsidP="0069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1C2C" w:rsidRDefault="00691C2C" w:rsidP="0069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с.Кайластуй</w:t>
      </w:r>
    </w:p>
    <w:p w:rsidR="00691C2C" w:rsidRDefault="00691C2C" w:rsidP="00691C2C">
      <w:pPr>
        <w:rPr>
          <w:sz w:val="28"/>
          <w:szCs w:val="28"/>
        </w:rPr>
      </w:pPr>
    </w:p>
    <w:p w:rsidR="00691C2C" w:rsidRDefault="00691C2C" w:rsidP="00691C2C">
      <w:pPr>
        <w:ind w:left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16 » августа 2012 года                                                           № 54</w:t>
      </w:r>
    </w:p>
    <w:p w:rsidR="00691C2C" w:rsidRDefault="00691C2C" w:rsidP="00691C2C">
      <w:pPr>
        <w:ind w:left="400"/>
        <w:jc w:val="both"/>
        <w:rPr>
          <w:sz w:val="28"/>
          <w:szCs w:val="28"/>
        </w:rPr>
      </w:pPr>
    </w:p>
    <w:p w:rsidR="00691C2C" w:rsidRDefault="00691C2C" w:rsidP="00691C2C">
      <w:pPr>
        <w:ind w:left="400"/>
        <w:jc w:val="both"/>
        <w:rPr>
          <w:sz w:val="28"/>
          <w:szCs w:val="28"/>
        </w:rPr>
      </w:pPr>
    </w:p>
    <w:p w:rsidR="00691C2C" w:rsidRDefault="00691C2C" w:rsidP="00691C2C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Приложение №1 «Реестр ответственных лиц по оповещению и сбору населения при угрозе возникновения и возникновении чрезвычайных ситуаций в мирное и военное время, в том числе при возникновении пожара как внутри населённых пунктов, так и для тушения степного пожара и ответственных за подачу звуковых сигналов оповещения» и Приложение №2 «Схема оповещения и информирования ответственных лиц администрации сельского</w:t>
      </w:r>
      <w:proofErr w:type="gramEnd"/>
      <w:r>
        <w:rPr>
          <w:b/>
          <w:bCs/>
          <w:sz w:val="28"/>
          <w:szCs w:val="28"/>
        </w:rPr>
        <w:t xml:space="preserve"> поселения «Кайластуйское» к постановлению №24/4 от 12 июня 2009года</w:t>
      </w:r>
      <w:r>
        <w:t xml:space="preserve"> «</w:t>
      </w:r>
      <w:r>
        <w:rPr>
          <w:b/>
          <w:bCs/>
          <w:sz w:val="28"/>
          <w:szCs w:val="28"/>
        </w:rPr>
        <w:t>О своевременном  оповещении и   информировании населения об угрозе и о возникновении Чрезвычайной ситуации»</w:t>
      </w:r>
    </w:p>
    <w:p w:rsidR="00691C2C" w:rsidRDefault="00691C2C" w:rsidP="00691C2C">
      <w:pPr>
        <w:jc w:val="both"/>
        <w:rPr>
          <w:b/>
          <w:bCs/>
          <w:sz w:val="28"/>
          <w:szCs w:val="28"/>
        </w:rPr>
      </w:pPr>
    </w:p>
    <w:p w:rsidR="00691C2C" w:rsidRDefault="00691C2C" w:rsidP="00691C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целях эффективной работы по исполнению Федерального Закона  №28-ФЗ  от 12.02.1998 «О гражданской обороне»  Федерального Закона  №68-ФЗ от21.12.1994 «О защите населения и территорий  от  чрезвычайных ситуаций природного  и техногенного характера»    и в связи со сменой руководителей организаций  на территории сельского поселения «Кайластуйское» </w:t>
      </w:r>
      <w:r>
        <w:rPr>
          <w:b/>
          <w:bCs/>
          <w:sz w:val="28"/>
          <w:szCs w:val="28"/>
        </w:rPr>
        <w:t>постановляю:</w:t>
      </w:r>
    </w:p>
    <w:p w:rsidR="00691C2C" w:rsidRDefault="00691C2C" w:rsidP="00691C2C">
      <w:pPr>
        <w:jc w:val="both"/>
        <w:rPr>
          <w:b/>
          <w:bCs/>
          <w:sz w:val="28"/>
          <w:szCs w:val="28"/>
        </w:rPr>
      </w:pPr>
    </w:p>
    <w:p w:rsidR="00691C2C" w:rsidRDefault="00691C2C" w:rsidP="00691C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 в персональный состав приложения №1«Реестр ответственных лиц по оповещению и сбору населения при угрозе возникновения и возникновении чрезвычайных ситуаций в мирное и военное время, в том числе при возникновении пожара как внутри населённых пунктов, так и для тушения степного пожара и ответственных за подачу звуковых сигналов оповещения» (приложение №1).</w:t>
      </w:r>
      <w:proofErr w:type="gramEnd"/>
    </w:p>
    <w:p w:rsidR="00691C2C" w:rsidRDefault="00691C2C" w:rsidP="00691C2C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 изменения в персональный состав приложение №2 «Схема оповещения и информирования ответственных лиц администрации сельского поселения «Кайластуйское» (приложение№2) .</w:t>
      </w:r>
    </w:p>
    <w:p w:rsidR="00691C2C" w:rsidRDefault="00691C2C" w:rsidP="00691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1C2C" w:rsidRDefault="00691C2C" w:rsidP="00691C2C">
      <w:pPr>
        <w:suppressAutoHyphens/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Л.И. Лапердина                                 </w:t>
      </w: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ind w:left="400"/>
        <w:jc w:val="both"/>
        <w:rPr>
          <w:sz w:val="28"/>
          <w:szCs w:val="28"/>
        </w:rPr>
      </w:pPr>
    </w:p>
    <w:p w:rsidR="00691C2C" w:rsidRDefault="00691C2C" w:rsidP="00691C2C">
      <w:pPr>
        <w:rPr>
          <w:sz w:val="28"/>
          <w:szCs w:val="28"/>
        </w:rPr>
      </w:pPr>
    </w:p>
    <w:p w:rsidR="00691C2C" w:rsidRDefault="00691C2C" w:rsidP="00691C2C">
      <w:pPr>
        <w:rPr>
          <w:sz w:val="28"/>
          <w:szCs w:val="28"/>
        </w:rPr>
      </w:pPr>
    </w:p>
    <w:p w:rsidR="00691C2C" w:rsidRDefault="00691C2C" w:rsidP="00691C2C">
      <w:pPr>
        <w:rPr>
          <w:sz w:val="28"/>
          <w:szCs w:val="28"/>
        </w:rPr>
      </w:pPr>
    </w:p>
    <w:p w:rsidR="00691C2C" w:rsidRDefault="00691C2C" w:rsidP="00691C2C">
      <w:pPr>
        <w:jc w:val="right"/>
      </w:pPr>
    </w:p>
    <w:p w:rsidR="00691C2C" w:rsidRDefault="00691C2C" w:rsidP="00691C2C">
      <w:pPr>
        <w:jc w:val="right"/>
      </w:pPr>
      <w:r>
        <w:lastRenderedPageBreak/>
        <w:t xml:space="preserve">Приложение № 1 </w:t>
      </w:r>
    </w:p>
    <w:p w:rsidR="00691C2C" w:rsidRDefault="00691C2C" w:rsidP="00691C2C">
      <w:pPr>
        <w:jc w:val="right"/>
      </w:pPr>
      <w:r>
        <w:t xml:space="preserve">к Постановлению </w:t>
      </w:r>
    </w:p>
    <w:p w:rsidR="00691C2C" w:rsidRDefault="00691C2C" w:rsidP="00691C2C">
      <w:pPr>
        <w:jc w:val="right"/>
      </w:pPr>
      <w:r>
        <w:t>от «16»августа 2012 г. № 54</w:t>
      </w:r>
    </w:p>
    <w:p w:rsidR="00691C2C" w:rsidRDefault="00691C2C" w:rsidP="00691C2C">
      <w:pPr>
        <w:jc w:val="right"/>
      </w:pPr>
    </w:p>
    <w:p w:rsidR="00691C2C" w:rsidRDefault="00691C2C" w:rsidP="00691C2C">
      <w:pPr>
        <w:jc w:val="right"/>
      </w:pPr>
    </w:p>
    <w:p w:rsidR="00691C2C" w:rsidRDefault="00691C2C" w:rsidP="00691C2C">
      <w:pPr>
        <w:rPr>
          <w:b/>
          <w:bCs/>
        </w:rPr>
      </w:pPr>
      <w:r>
        <w:rPr>
          <w:b/>
          <w:bCs/>
        </w:rPr>
        <w:t xml:space="preserve">                                                             Реестр</w:t>
      </w:r>
    </w:p>
    <w:p w:rsidR="00691C2C" w:rsidRDefault="00691C2C" w:rsidP="00691C2C">
      <w:pPr>
        <w:jc w:val="center"/>
        <w:rPr>
          <w:b/>
          <w:bCs/>
        </w:rPr>
      </w:pPr>
      <w:r>
        <w:rPr>
          <w:b/>
          <w:bCs/>
        </w:rPr>
        <w:t>ответственных лиц по оповещению и сбору населения при угрозе возникновения и возникновении чрезвычайных ситуаций в мирное и военное время, в том числе при возникновении пожара как внутри населённых пунктов, так и для тушения степного пожара и ответственных за подачу звуковых сигналов оповещения</w:t>
      </w:r>
    </w:p>
    <w:p w:rsidR="00691C2C" w:rsidRDefault="00691C2C" w:rsidP="00691C2C">
      <w:pPr>
        <w:jc w:val="center"/>
        <w:rPr>
          <w:b/>
          <w:bCs/>
        </w:rPr>
      </w:pPr>
    </w:p>
    <w:p w:rsidR="00691C2C" w:rsidRDefault="00691C2C" w:rsidP="00691C2C">
      <w:pPr>
        <w:jc w:val="center"/>
        <w:rPr>
          <w:b/>
          <w:bCs/>
        </w:rPr>
      </w:pPr>
      <w:r>
        <w:rPr>
          <w:b/>
          <w:bCs/>
        </w:rPr>
        <w:t>с.Кайластуй</w:t>
      </w:r>
    </w:p>
    <w:tbl>
      <w:tblPr>
        <w:tblStyle w:val="a5"/>
        <w:tblW w:w="0" w:type="auto"/>
        <w:tblInd w:w="0" w:type="dxa"/>
        <w:tblLook w:val="01E0"/>
      </w:tblPr>
      <w:tblGrid>
        <w:gridCol w:w="3286"/>
        <w:gridCol w:w="3193"/>
        <w:gridCol w:w="3092"/>
      </w:tblGrid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Территория оповещения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Артемьева,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 Е.Г.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Маятникова Т.В.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51-148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51-136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Груздева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Мироманов</w:t>
            </w:r>
            <w:proofErr w:type="spellEnd"/>
            <w:r>
              <w:rPr>
                <w:sz w:val="28"/>
                <w:szCs w:val="28"/>
              </w:rPr>
              <w:t xml:space="preserve"> С.М..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О.Ю.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51-113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51-163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 С.Н.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В.А.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51-243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51-116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Жилиндин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Старновский</w:t>
            </w:r>
            <w:proofErr w:type="spellEnd"/>
            <w:r>
              <w:rPr>
                <w:sz w:val="28"/>
                <w:szCs w:val="28"/>
              </w:rPr>
              <w:t xml:space="preserve"> С.А.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51-172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51-198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тепная, 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гаражный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Набережный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Софронова Н.А.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Н.Г.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51-235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51-291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Пограничная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Беличенко</w:t>
            </w:r>
            <w:proofErr w:type="spellEnd"/>
            <w:r>
              <w:rPr>
                <w:sz w:val="28"/>
                <w:szCs w:val="28"/>
              </w:rPr>
              <w:t xml:space="preserve"> В.А..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51-165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Подгорная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Гануленко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51-128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ереселенческая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Бакшеева С.В.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51-223</w:t>
            </w:r>
          </w:p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51-164</w:t>
            </w:r>
          </w:p>
        </w:tc>
      </w:tr>
      <w:tr w:rsidR="00691C2C" w:rsidTr="00691C2C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Алгачинская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Лапердина Л.И.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2C" w:rsidRDefault="00691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51-123</w:t>
            </w:r>
          </w:p>
        </w:tc>
      </w:tr>
    </w:tbl>
    <w:p w:rsidR="00691C2C" w:rsidRDefault="00691C2C" w:rsidP="00691C2C">
      <w:pPr>
        <w:jc w:val="center"/>
        <w:rPr>
          <w:b/>
          <w:bCs/>
          <w:sz w:val="28"/>
          <w:szCs w:val="28"/>
        </w:rPr>
      </w:pPr>
    </w:p>
    <w:p w:rsidR="00691C2C" w:rsidRDefault="00691C2C" w:rsidP="00691C2C">
      <w:pPr>
        <w:jc w:val="center"/>
        <w:rPr>
          <w:b/>
          <w:bCs/>
          <w:sz w:val="28"/>
          <w:szCs w:val="28"/>
        </w:rPr>
      </w:pPr>
    </w:p>
    <w:p w:rsidR="00691C2C" w:rsidRDefault="00691C2C" w:rsidP="00691C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Ответственные за подачу звуковых сигналов оповещения:</w:t>
      </w:r>
    </w:p>
    <w:p w:rsidR="00691C2C" w:rsidRDefault="00691C2C" w:rsidP="00691C2C">
      <w:pPr>
        <w:jc w:val="center"/>
        <w:rPr>
          <w:b/>
          <w:bCs/>
          <w:sz w:val="28"/>
          <w:szCs w:val="28"/>
        </w:rPr>
      </w:pPr>
    </w:p>
    <w:p w:rsidR="00691C2C" w:rsidRDefault="00691C2C" w:rsidP="00691C2C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 А.Н., Черенова А.А., Маятникова Т.В.</w:t>
      </w:r>
    </w:p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/>
    <w:p w:rsidR="00691C2C" w:rsidRDefault="00691C2C" w:rsidP="00691C2C">
      <w:pPr>
        <w:sectPr w:rsidR="00691C2C">
          <w:pgSz w:w="11906" w:h="16838"/>
          <w:pgMar w:top="1134" w:right="850" w:bottom="1134" w:left="1701" w:header="708" w:footer="708" w:gutter="0"/>
          <w:cols w:space="720"/>
        </w:sectPr>
      </w:pPr>
    </w:p>
    <w:p w:rsidR="00691C2C" w:rsidRDefault="00691C2C" w:rsidP="00691C2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2 к Постановлению</w:t>
      </w:r>
    </w:p>
    <w:p w:rsidR="00691C2C" w:rsidRDefault="00691C2C" w:rsidP="00691C2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от «  16» августа 2012г. № 54</w:t>
      </w:r>
    </w:p>
    <w:p w:rsidR="00691C2C" w:rsidRDefault="00691C2C" w:rsidP="00691C2C">
      <w:pPr>
        <w:pStyle w:val="a3"/>
        <w:rPr>
          <w:sz w:val="24"/>
          <w:szCs w:val="24"/>
        </w:rPr>
      </w:pPr>
      <w:r>
        <w:rPr>
          <w:sz w:val="24"/>
          <w:szCs w:val="24"/>
        </w:rPr>
        <w:t>СХЕМА ОПОВЕЩЕНИЯ</w:t>
      </w:r>
    </w:p>
    <w:p w:rsidR="00691C2C" w:rsidRDefault="00691C2C" w:rsidP="00691C2C">
      <w:pPr>
        <w:jc w:val="center"/>
        <w:rPr>
          <w:b/>
          <w:bCs/>
        </w:rPr>
      </w:pPr>
      <w:r>
        <w:rPr>
          <w:b/>
          <w:bCs/>
        </w:rPr>
        <w:t xml:space="preserve">ответственных лиц </w:t>
      </w:r>
      <w:r>
        <w:pict>
          <v:line id="_x0000_s1045" style="position:absolute;left:0;text-align:left;z-index:251658240;mso-position-horizontal-relative:text;mso-position-vertical-relative:text" from="247.05pt,299.6pt" to="445.05pt,299.6pt">
            <v:stroke startarrow="block" endarrow="block"/>
          </v:line>
        </w:pict>
      </w:r>
      <w:r>
        <w:pict>
          <v:line id="_x0000_s1044" style="position:absolute;left:0;text-align:left;z-index:251658240;mso-position-horizontal-relative:text;mso-position-vertical-relative:text" from="166.05pt,326.6pt" to="166.05pt,353.6pt">
            <v:stroke endarrow="block"/>
          </v:line>
        </w:pict>
      </w:r>
      <w:r>
        <w:pict>
          <v:line id="_x0000_s1043" style="position:absolute;left:0;text-align:left;z-index:251658240;mso-position-horizontal-relative:text;mso-position-vertical-relative:text" from="535.05pt,326.6pt" to="535.05pt,353.6pt">
            <v:stroke endarrow="block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8.5pt;margin-top:270.7pt;width:171pt;height:54pt;z-index:251658240;mso-position-horizontal-relative:text;mso-position-vertical-relative:text" strokeweight="3pt">
            <v:stroke linestyle="thinThin"/>
            <v:textbox style="mso-next-textbox:#_x0000_s1028" inset=",0,,0">
              <w:txbxContent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Юрченко Н.Г.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тракторист МТЗ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51-291</w:t>
                  </w:r>
                </w:p>
              </w:txbxContent>
            </v:textbox>
          </v:shape>
        </w:pict>
      </w:r>
      <w:r>
        <w:pict>
          <v:line id="_x0000_s1042" style="position:absolute;left:0;text-align:left;z-index:251658240;mso-position-horizontal-relative:text;mso-position-vertical-relative:text" from="166.05pt,227.6pt" to="166.05pt,272.6pt"/>
        </w:pict>
      </w:r>
      <w:r>
        <w:pict>
          <v:shape id="_x0000_s1027" type="#_x0000_t202" style="position:absolute;left:0;text-align:left;margin-left:85.05pt;margin-top:270.7pt;width:162pt;height:54pt;z-index:251658240;mso-position-horizontal-relative:text;mso-position-vertical-relative:text" strokeweight="3pt">
            <v:stroke linestyle="thinThin"/>
            <v:textbox style="mso-next-textbox:#_x0000_s1027" inset=",0,,0">
              <w:txbxContent>
                <w:p w:rsidR="00691C2C" w:rsidRDefault="00691C2C" w:rsidP="00691C2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Прокопьев С.Н.</w:t>
                  </w:r>
                </w:p>
                <w:p w:rsidR="00691C2C" w:rsidRDefault="00691C2C" w:rsidP="00691C2C">
                  <w:pPr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</w:rPr>
                    <w:t xml:space="preserve">    член ДПД, ДНД </w:t>
                  </w:r>
                </w:p>
                <w:p w:rsidR="00691C2C" w:rsidRDefault="00691C2C" w:rsidP="00691C2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дом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</w:t>
                  </w:r>
                  <w:proofErr w:type="gramEnd"/>
                  <w:r>
                    <w:rPr>
                      <w:b/>
                      <w:bCs/>
                    </w:rPr>
                    <w:t>ел. 51-2 43</w:t>
                  </w:r>
                </w:p>
              </w:txbxContent>
            </v:textbox>
          </v:shape>
        </w:pict>
      </w:r>
      <w:r>
        <w:pict>
          <v:line id="_x0000_s1041" style="position:absolute;left:0;text-align:left;z-index:251658240;mso-position-horizontal-relative:text;mso-position-vertical-relative:text" from="166.05pt,128.6pt" to="166.05pt,146.6pt">
            <v:stroke endarrow="block"/>
          </v:line>
        </w:pict>
      </w:r>
      <w:r>
        <w:pict>
          <v:line id="_x0000_s1040" style="position:absolute;left:0;text-align:left;z-index:251658240;mso-position-horizontal-relative:text;mso-position-vertical-relative:text" from="328.05pt,110.6pt" to="328.05pt,128.6pt">
            <v:stroke endarrow="block"/>
          </v:line>
        </w:pict>
      </w:r>
      <w:r>
        <w:pict>
          <v:shape id="_x0000_s1038" type="#_x0000_t202" style="position:absolute;left:0;text-align:left;margin-left:301.05pt;margin-top:450.7pt;width:423pt;height:63pt;z-index:251658240;mso-position-horizontal-relative:text;mso-position-vertical-relative:text" stroked="f">
            <v:textbox style="mso-next-textbox:#_x0000_s1038">
              <w:txbxContent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  <w:p w:rsidR="00691C2C" w:rsidRDefault="00691C2C" w:rsidP="00691C2C"/>
              </w:txbxContent>
            </v:textbox>
          </v:shape>
        </w:pict>
      </w:r>
      <w:r>
        <w:pict>
          <v:line id="_x0000_s1033" style="position:absolute;left:0;text-align:left;z-index:251658240;mso-position-horizontal-relative:text;mso-position-vertical-relative:text" from="103.05pt,351.7pt" to="634.05pt,351.7pt"/>
        </w:pict>
      </w:r>
      <w:r>
        <w:pict>
          <v:line id="_x0000_s1037" style="position:absolute;left:0;text-align:left;z-index:251658240;mso-position-horizontal-relative:text;mso-position-vertical-relative:text" from="634.05pt,351.7pt" to="634.05pt,378.7pt">
            <v:stroke endarrow="block"/>
          </v:line>
        </w:pict>
      </w:r>
      <w:r>
        <w:pict>
          <v:line id="_x0000_s1036" style="position:absolute;left:0;text-align:left;z-index:251658240;mso-position-horizontal-relative:text;mso-position-vertical-relative:text" from="454.05pt,351.7pt" to="454.05pt,378.7pt">
            <v:stroke endarrow="block"/>
          </v:line>
        </w:pict>
      </w:r>
      <w:r>
        <w:pict>
          <v:line id="_x0000_s1035" style="position:absolute;left:0;text-align:left;z-index:251658240;mso-position-horizontal-relative:text;mso-position-vertical-relative:text" from="265.05pt,351.7pt" to="265.05pt,378.7pt">
            <v:stroke endarrow="block"/>
          </v:line>
        </w:pict>
      </w:r>
      <w:r>
        <w:pict>
          <v:line id="_x0000_s1034" style="position:absolute;left:0;text-align:left;z-index:251658240;mso-position-horizontal-relative:text;mso-position-vertical-relative:text" from="103.05pt,351.7pt" to="103.05pt,378.7pt">
            <v:stroke endarrow="block"/>
          </v:line>
        </w:pict>
      </w:r>
      <w:r>
        <w:rPr>
          <w:b/>
          <w:bCs/>
        </w:rPr>
        <w:t>сельского поселения «Кайластуйское»</w:t>
      </w:r>
    </w:p>
    <w:p w:rsidR="00691C2C" w:rsidRDefault="00691C2C" w:rsidP="00691C2C">
      <w:pPr>
        <w:jc w:val="center"/>
      </w:pPr>
      <w:r>
        <w:pict>
          <v:shape id="_x0000_s1026" type="#_x0000_t202" style="position:absolute;left:0;text-align:left;margin-left:85.05pt;margin-top:134.75pt;width:171pt;height:80.8pt;z-index:251658240" strokeweight="4.5pt">
            <v:stroke linestyle="thinThick"/>
            <v:textbox style="mso-next-textbox:#_x0000_s1026" inset=",0,,0">
              <w:txbxContent>
                <w:p w:rsidR="00691C2C" w:rsidRDefault="00691C2C" w:rsidP="00691C2C">
                  <w:pPr>
                    <w:jc w:val="center"/>
                  </w:pPr>
                  <w:r>
                    <w:t>Специалист администрации</w:t>
                  </w:r>
                </w:p>
                <w:p w:rsidR="00691C2C" w:rsidRDefault="00691C2C" w:rsidP="00691C2C">
                  <w:pPr>
                    <w:jc w:val="center"/>
                  </w:pPr>
                  <w:r>
                    <w:t>Васильева З.Г..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раб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</w:t>
                  </w:r>
                  <w:proofErr w:type="gramEnd"/>
                  <w:r>
                    <w:rPr>
                      <w:b/>
                      <w:bCs/>
                    </w:rPr>
                    <w:t>ел. 51-114</w:t>
                  </w:r>
                </w:p>
                <w:p w:rsidR="00691C2C" w:rsidRDefault="00691C2C" w:rsidP="00691C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>дом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</w:t>
                  </w:r>
                  <w:proofErr w:type="gramEnd"/>
                  <w:r>
                    <w:rPr>
                      <w:b/>
                      <w:bCs/>
                    </w:rPr>
                    <w:t>ел. 51-167</w:t>
                  </w:r>
                </w:p>
                <w:p w:rsidR="00691C2C" w:rsidRDefault="00691C2C" w:rsidP="00691C2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>
        <w:pict>
          <v:line id="_x0000_s1039" style="position:absolute;left:0;text-align:left;z-index:251658240" from="166.05pt,116.3pt" to="328.05pt,116.3pt"/>
        </w:pict>
      </w:r>
      <w:r>
        <w:pict>
          <v:shape id="_x0000_s1032" type="#_x0000_t202" style="position:absolute;left:0;text-align:left;margin-left:280pt;margin-top:1.95pt;width:210pt;height:100.05pt;z-index:251658240" strokeweight="2.25pt">
            <v:textbox style="mso-next-textbox:#_x0000_s1032">
              <w:txbxContent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Глава сельского поселения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«Кайластуйское»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Лапердина Л.И.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раб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</w:t>
                  </w:r>
                  <w:proofErr w:type="gramEnd"/>
                  <w:r>
                    <w:rPr>
                      <w:b/>
                      <w:bCs/>
                    </w:rPr>
                    <w:t>ел. 51-1-14</w:t>
                  </w:r>
                </w:p>
                <w:p w:rsidR="00691C2C" w:rsidRDefault="00691C2C" w:rsidP="00691C2C">
                  <w:r>
                    <w:rPr>
                      <w:b/>
                      <w:bCs/>
                    </w:rPr>
                    <w:t xml:space="preserve">                 дом</w:t>
                  </w:r>
                  <w:proofErr w:type="gramStart"/>
                  <w:r>
                    <w:rPr>
                      <w:b/>
                      <w:bCs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</w:rPr>
                    <w:t>т</w:t>
                  </w:r>
                  <w:proofErr w:type="gramEnd"/>
                  <w:r>
                    <w:rPr>
                      <w:b/>
                      <w:bCs/>
                    </w:rPr>
                    <w:t>ел. .51-123</w:t>
                  </w:r>
                </w:p>
                <w:p w:rsidR="00691C2C" w:rsidRDefault="00691C2C" w:rsidP="00691C2C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691C2C" w:rsidRDefault="00691C2C" w:rsidP="00691C2C">
      <w:pPr>
        <w:jc w:val="center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  <w:r>
        <w:t xml:space="preserve">                                 </w:t>
      </w: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  <w:r>
        <w:pict>
          <v:shape id="_x0000_s1029" type="#_x0000_t202" style="position:absolute;left:0;text-align:left;margin-left:40.05pt;margin-top:6.15pt;width:126pt;height:75.2pt;z-index:251658240" strokeweight="3pt">
            <v:stroke linestyle="thinThin"/>
            <v:textbox style="mso-next-textbox:#_x0000_s1029" inset=",0,,0">
              <w:txbxContent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Мироманов</w:t>
                  </w:r>
                  <w:proofErr w:type="spellEnd"/>
                  <w:r>
                    <w:rPr>
                      <w:b/>
                      <w:bCs/>
                    </w:rPr>
                    <w:t xml:space="preserve"> С.М.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Командир ДПД,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51-113</w:t>
                  </w:r>
                </w:p>
                <w:p w:rsidR="00691C2C" w:rsidRDefault="00691C2C" w:rsidP="00691C2C">
                  <w:pPr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</w:p>
                <w:p w:rsidR="00691C2C" w:rsidRDefault="00691C2C" w:rsidP="00691C2C"/>
              </w:txbxContent>
            </v:textbox>
          </v:shape>
        </w:pict>
      </w:r>
      <w:r>
        <w:pict>
          <v:shape id="_x0000_s1031" type="#_x0000_t202" style="position:absolute;left:0;text-align:left;margin-left:409.05pt;margin-top:6.35pt;width:115.95pt;height:44.8pt;z-index:251658240" strokeweight="3pt">
            <v:stroke linestyle="thinThin"/>
            <v:textbox style="mso-next-textbox:#_x0000_s1031" inset=",0,,0">
              <w:txbxContent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Прокопьев О.Ю..    член ДПД</w:t>
                  </w:r>
                </w:p>
                <w:p w:rsidR="00691C2C" w:rsidRDefault="00691C2C" w:rsidP="00691C2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51-163</w:t>
                  </w:r>
                </w:p>
                <w:p w:rsidR="00691C2C" w:rsidRDefault="00691C2C" w:rsidP="00691C2C">
                  <w:pPr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</w:rPr>
                    <w:t xml:space="preserve">    </w:t>
                  </w:r>
                </w:p>
                <w:p w:rsidR="00691C2C" w:rsidRDefault="00691C2C" w:rsidP="00691C2C">
                  <w:pPr>
                    <w:rPr>
                      <w:b/>
                      <w:bCs/>
                    </w:rPr>
                  </w:pPr>
                </w:p>
                <w:p w:rsidR="00691C2C" w:rsidRDefault="00691C2C" w:rsidP="00691C2C">
                  <w:pPr>
                    <w:rPr>
                      <w:b/>
                      <w:bCs/>
                    </w:rPr>
                  </w:pPr>
                </w:p>
                <w:p w:rsidR="00691C2C" w:rsidRDefault="00691C2C" w:rsidP="00691C2C">
                  <w:pPr>
                    <w:rPr>
                      <w:b/>
                      <w:bCs/>
                    </w:rPr>
                  </w:pPr>
                </w:p>
                <w:p w:rsidR="00691C2C" w:rsidRDefault="00691C2C" w:rsidP="00691C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220.05pt;margin-top:5.95pt;width:122.95pt;height:56.35pt;z-index:251658240" strokeweight="3pt">
            <v:stroke linestyle="thinThin"/>
            <v:textbox style="mso-next-textbox:#_x0000_s1030" inset=",0,,0">
              <w:txbxContent>
                <w:p w:rsidR="00691C2C" w:rsidRDefault="00691C2C" w:rsidP="00691C2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</w:rPr>
                    <w:t>Жилиндин</w:t>
                  </w:r>
                  <w:proofErr w:type="spellEnd"/>
                  <w:r>
                    <w:rPr>
                      <w:b/>
                      <w:bCs/>
                    </w:rPr>
                    <w:t xml:space="preserve"> Е.Н..</w:t>
                  </w:r>
                </w:p>
                <w:p w:rsidR="00691C2C" w:rsidRDefault="00691C2C" w:rsidP="00691C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</w:rPr>
                    <w:t xml:space="preserve">    Водитель УАЗ</w:t>
                  </w:r>
                </w:p>
                <w:p w:rsidR="00691C2C" w:rsidRDefault="00691C2C" w:rsidP="00691C2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51-172</w:t>
                  </w:r>
                </w:p>
              </w:txbxContent>
            </v:textbox>
          </v:shape>
        </w:pict>
      </w:r>
    </w:p>
    <w:p w:rsidR="00691C2C" w:rsidRDefault="00691C2C" w:rsidP="00691C2C">
      <w:pPr>
        <w:jc w:val="both"/>
      </w:pPr>
    </w:p>
    <w:p w:rsidR="00691C2C" w:rsidRDefault="00691C2C" w:rsidP="00691C2C">
      <w:pPr>
        <w:jc w:val="both"/>
      </w:pPr>
    </w:p>
    <w:p w:rsidR="00691C2C" w:rsidRDefault="00691C2C" w:rsidP="00691C2C"/>
    <w:p w:rsidR="0092070A" w:rsidRDefault="00A43F66"/>
    <w:sectPr w:rsidR="0092070A" w:rsidSect="00CB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2C"/>
    <w:rsid w:val="00632DA2"/>
    <w:rsid w:val="00691C2C"/>
    <w:rsid w:val="006A7B1C"/>
    <w:rsid w:val="00A43F66"/>
    <w:rsid w:val="00CB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91C2C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691C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99"/>
    <w:rsid w:val="00691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Company>home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2013-10-08T05:06:00Z</dcterms:created>
  <dcterms:modified xsi:type="dcterms:W3CDTF">2013-10-08T05:07:00Z</dcterms:modified>
</cp:coreProperties>
</file>