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C" w:rsidRDefault="00D86EBC" w:rsidP="00D86EBC">
      <w:pPr>
        <w:spacing w:line="252" w:lineRule="auto"/>
        <w:jc w:val="center"/>
        <w:rPr>
          <w:b/>
          <w:bCs/>
          <w:sz w:val="28"/>
          <w:szCs w:val="28"/>
        </w:rPr>
      </w:pPr>
    </w:p>
    <w:p w:rsidR="00D86EBC" w:rsidRDefault="00D86EBC" w:rsidP="00D86EBC">
      <w:pPr>
        <w:spacing w:line="252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СЕЛЬСКОГО ПОСЕЛЕНИЯ «КАЙЛАСТУЙСКОЕ» </w:t>
      </w:r>
    </w:p>
    <w:p w:rsidR="00D86EBC" w:rsidRDefault="00D86EBC" w:rsidP="00D86EBC">
      <w:pPr>
        <w:spacing w:line="252" w:lineRule="auto"/>
        <w:jc w:val="center"/>
        <w:rPr>
          <w:b/>
          <w:bCs/>
          <w:i/>
          <w:iCs/>
          <w:sz w:val="28"/>
          <w:szCs w:val="28"/>
        </w:rPr>
      </w:pPr>
    </w:p>
    <w:p w:rsidR="00D86EBC" w:rsidRDefault="00D86EBC" w:rsidP="00D86EBC">
      <w:pPr>
        <w:spacing w:line="252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6EBC" w:rsidRDefault="00D86EBC" w:rsidP="00D86E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с.Кайластуй    </w:t>
      </w:r>
    </w:p>
    <w:p w:rsidR="00D86EBC" w:rsidRDefault="00D86EBC" w:rsidP="00D86EB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D86EBC" w:rsidRDefault="00D86EBC" w:rsidP="00D86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« 28»  июня  2012 года                                                     № 42  </w:t>
      </w:r>
      <w:bookmarkStart w:id="0" w:name="sub_1000"/>
      <w:bookmarkEnd w:id="0"/>
    </w:p>
    <w:p w:rsidR="00D86EBC" w:rsidRDefault="00D86EBC" w:rsidP="00D86EBC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86EBC" w:rsidRDefault="00D86EBC" w:rsidP="00D86EBC">
      <w:pPr>
        <w:pStyle w:val="a3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требований</w:t>
      </w:r>
      <w:r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к технологическим, программным</w:t>
      </w:r>
    </w:p>
    <w:p w:rsidR="00D86EBC" w:rsidRDefault="00D86EBC" w:rsidP="00D86EBC">
      <w:pPr>
        <w:pStyle w:val="a3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и лингвистическим средствам обеспечения 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пользования официальным сайтом</w:t>
      </w:r>
      <w:r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администрации  сельского поселения «Кайластуйское» муниципального района   « Город Краснокаменск и 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Краснокаменский район»</w:t>
      </w:r>
    </w:p>
    <w:p w:rsidR="00D86EBC" w:rsidRDefault="00D86EBC" w:rsidP="00D86EBC">
      <w:pPr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статьёй 10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на основании Приказа Министерства экономического развития РФ от 16 ноября 2009 г. N 470 "О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власти", администрация сельского поселения «Кайластуйское»</w:t>
      </w:r>
    </w:p>
    <w:p w:rsidR="00D86EBC" w:rsidRDefault="00D86EBC" w:rsidP="00D86EBC">
      <w:pPr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End w:id="1"/>
    </w:p>
    <w:p w:rsidR="00D86EBC" w:rsidRDefault="00D86EBC" w:rsidP="00D86EB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требования </w:t>
      </w:r>
      <w:r>
        <w:rPr>
          <w:rFonts w:ascii="Times New Roman" w:hAnsi="Times New Roman" w:cs="Times New Roman"/>
          <w:spacing w:val="-5"/>
          <w:sz w:val="28"/>
          <w:szCs w:val="28"/>
        </w:rPr>
        <w:t>к технологическим, программным и лингвистическим средствам обеспечения </w:t>
      </w:r>
      <w:r>
        <w:rPr>
          <w:rFonts w:ascii="Times New Roman" w:hAnsi="Times New Roman" w:cs="Times New Roman"/>
          <w:spacing w:val="-4"/>
          <w:sz w:val="28"/>
          <w:szCs w:val="28"/>
        </w:rPr>
        <w:t>пользования официальным сайтом администрации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 поселения «Кайластуйское»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района« Город Краснокаменск и Краснокаменский район».</w:t>
      </w:r>
    </w:p>
    <w:p w:rsidR="00D86EBC" w:rsidRDefault="00D86EBC" w:rsidP="00D86EBC">
      <w:pPr>
        <w:pStyle w:val="a3"/>
        <w:rPr>
          <w:rFonts w:ascii="Times New Roman" w:hAnsi="Times New Roman" w:cs="Times New Roman"/>
          <w:b/>
          <w:bCs/>
          <w:i/>
          <w:iCs/>
          <w:color w:val="000033"/>
          <w:spacing w:val="-4"/>
          <w:sz w:val="28"/>
          <w:szCs w:val="28"/>
        </w:rPr>
      </w:pPr>
    </w:p>
    <w:p w:rsidR="00D86EBC" w:rsidRDefault="00D86EBC" w:rsidP="00D86EBC">
      <w:pPr>
        <w:pStyle w:val="a4"/>
        <w:numPr>
          <w:ilvl w:val="0"/>
          <w:numId w:val="1"/>
        </w:numPr>
        <w:shd w:val="clear" w:color="auto" w:fill="FFFFFF"/>
        <w:spacing w:after="0" w:line="298" w:lineRule="atLeast"/>
        <w:ind w:right="24"/>
        <w:rPr>
          <w:rFonts w:ascii="Times New Roman" w:hAnsi="Times New Roman" w:cs="Times New Roman"/>
          <w:color w:val="000033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</w:t>
      </w:r>
    </w:p>
    <w:p w:rsidR="00D86EBC" w:rsidRDefault="00D86EBC" w:rsidP="00D86EBC">
      <w:pPr>
        <w:shd w:val="clear" w:color="auto" w:fill="FFFFFF"/>
        <w:spacing w:line="298" w:lineRule="atLeast"/>
        <w:ind w:right="24"/>
        <w:rPr>
          <w:color w:val="000033"/>
          <w:spacing w:val="-4"/>
          <w:sz w:val="28"/>
          <w:szCs w:val="28"/>
        </w:rPr>
      </w:pPr>
    </w:p>
    <w:p w:rsidR="00D86EBC" w:rsidRDefault="00D86EBC" w:rsidP="00D86EBC">
      <w:pPr>
        <w:numPr>
          <w:ilvl w:val="0"/>
          <w:numId w:val="1"/>
        </w:numPr>
        <w:shd w:val="clear" w:color="auto" w:fill="FFFFFF"/>
        <w:spacing w:line="298" w:lineRule="atLeast"/>
        <w:ind w:right="24"/>
        <w:rPr>
          <w:b/>
          <w:bCs/>
          <w:i/>
          <w:iCs/>
          <w:color w:val="000033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>Контроль за исполнением настоящего постановления возложить на ведущего специалиста  администрации.</w:t>
      </w:r>
    </w:p>
    <w:p w:rsidR="00D86EBC" w:rsidRDefault="00D86EBC" w:rsidP="00D86EBC">
      <w:pPr>
        <w:autoSpaceDN w:val="0"/>
        <w:adjustRightInd w:val="0"/>
        <w:ind w:firstLine="720"/>
        <w:rPr>
          <w:color w:val="000080"/>
          <w:sz w:val="28"/>
          <w:szCs w:val="28"/>
        </w:rPr>
      </w:pPr>
    </w:p>
    <w:p w:rsidR="00D86EBC" w:rsidRDefault="00D86EBC" w:rsidP="00D86EBC">
      <w:pPr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Л.И. Лапердина</w:t>
      </w:r>
    </w:p>
    <w:p w:rsidR="00D86EBC" w:rsidRDefault="00D86EBC" w:rsidP="00D86EBC">
      <w:pPr>
        <w:autoSpaceDN w:val="0"/>
        <w:adjustRightInd w:val="0"/>
        <w:ind w:firstLine="720"/>
        <w:jc w:val="both"/>
        <w:rPr>
          <w:b/>
          <w:bCs/>
          <w:color w:val="000080"/>
          <w:sz w:val="28"/>
          <w:szCs w:val="28"/>
        </w:rPr>
      </w:pPr>
    </w:p>
    <w:p w:rsidR="00D86EBC" w:rsidRDefault="00D86EBC" w:rsidP="00D86EBC">
      <w:pPr>
        <w:autoSpaceDN w:val="0"/>
        <w:adjustRightInd w:val="0"/>
        <w:ind w:firstLine="720"/>
        <w:jc w:val="both"/>
        <w:rPr>
          <w:b/>
          <w:bCs/>
          <w:color w:val="000080"/>
          <w:sz w:val="28"/>
          <w:szCs w:val="28"/>
        </w:rPr>
      </w:pP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EBC" w:rsidRDefault="00D86EBC" w:rsidP="00D86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№ 1</w:t>
      </w:r>
    </w:p>
    <w:p w:rsidR="00D86EBC" w:rsidRDefault="00D86EBC" w:rsidP="00D86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 постановлению администрации</w:t>
      </w:r>
    </w:p>
    <w:p w:rsidR="00D86EBC" w:rsidRDefault="00D86EBC" w:rsidP="00D86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поселения «Кайластуйское»</w:t>
      </w:r>
    </w:p>
    <w:p w:rsidR="00D86EBC" w:rsidRDefault="00D86EBC" w:rsidP="00D86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  «28  » июня    2012г.    №  42</w:t>
      </w:r>
    </w:p>
    <w:p w:rsidR="00D86EBC" w:rsidRDefault="00D86EBC" w:rsidP="00D86E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86EBC" w:rsidRDefault="00D86EBC" w:rsidP="00D86E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86EBC" w:rsidRDefault="00D86EBC" w:rsidP="00D86E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ТРЕБОВАНИЯ</w:t>
      </w:r>
    </w:p>
    <w:p w:rsidR="00D86EBC" w:rsidRDefault="00D86EBC" w:rsidP="00D86EBC">
      <w:pPr>
        <w:pStyle w:val="a3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к технологическим, программным и лингвистическим средствам обеспечения 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пользования официальным сайтом</w:t>
      </w:r>
    </w:p>
    <w:p w:rsidR="00D86EBC" w:rsidRDefault="00D86EBC" w:rsidP="00D86EB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администрации сельского поселения «Кайластуйское» муниципального района «Город Краснокаменск и Краснокаменский район»</w:t>
      </w:r>
    </w:p>
    <w:p w:rsidR="00D86EBC" w:rsidRDefault="00D86EBC" w:rsidP="00D86EBC">
      <w:pPr>
        <w:shd w:val="clear" w:color="auto" w:fill="FFFFFF"/>
        <w:spacing w:before="5" w:line="298" w:lineRule="atLeast"/>
        <w:ind w:right="58"/>
        <w:rPr>
          <w:b/>
          <w:bCs/>
          <w:color w:val="000033"/>
          <w:sz w:val="28"/>
          <w:szCs w:val="28"/>
        </w:rPr>
      </w:pPr>
    </w:p>
    <w:p w:rsidR="00D86EBC" w:rsidRDefault="00D86EBC" w:rsidP="00D86EBC">
      <w:pPr>
        <w:shd w:val="clear" w:color="auto" w:fill="FFFFFF"/>
        <w:spacing w:before="5" w:line="298" w:lineRule="atLeast"/>
        <w:ind w:right="58"/>
        <w:rPr>
          <w:b/>
          <w:bCs/>
          <w:color w:val="000033"/>
          <w:sz w:val="28"/>
          <w:szCs w:val="28"/>
        </w:rPr>
      </w:pP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Информация, размещаемая на официальном сайте 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>сельского поселения «Кайластуйское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pacing w:val="-4"/>
          <w:sz w:val="28"/>
          <w:szCs w:val="28"/>
        </w:rPr>
        <w:t>«Город Краснокаменск и Краснокаменский район»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информационно-телекоммуникационной сети Интернет (далее - официальный сайт):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а) </w:t>
      </w:r>
      <w:r>
        <w:rPr>
          <w:rFonts w:ascii="Times New Roman" w:hAnsi="Times New Roman" w:cs="Times New Roman"/>
          <w:sz w:val="28"/>
          <w:szCs w:val="28"/>
        </w:rPr>
        <w:t>должна быть круглосуточно доступна пользователям информацией и </w:t>
      </w:r>
      <w:r>
        <w:rPr>
          <w:rFonts w:ascii="Times New Roman" w:hAnsi="Times New Roman" w:cs="Times New Roman"/>
          <w:spacing w:val="-5"/>
          <w:sz w:val="28"/>
          <w:szCs w:val="28"/>
        </w:rPr>
        <w:t>информационным системам для получения, ознакомления и использования без </w:t>
      </w:r>
      <w:r>
        <w:rPr>
          <w:rFonts w:ascii="Times New Roman" w:hAnsi="Times New Roman" w:cs="Times New Roman"/>
          <w:sz w:val="28"/>
          <w:szCs w:val="28"/>
        </w:rPr>
        <w:t>взимания платы за ознакомление с информацией или иное её использование и иных ограничений;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б) </w:t>
      </w:r>
      <w:r>
        <w:rPr>
          <w:rFonts w:ascii="Times New Roman" w:hAnsi="Times New Roman" w:cs="Times New Roman"/>
          <w:spacing w:val="-5"/>
          <w:sz w:val="28"/>
          <w:szCs w:val="28"/>
        </w:rPr>
        <w:t>должна быть доступна пользователям информацией без использования 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программного обеспечения, установка которого на технические средства </w:t>
      </w:r>
      <w:r>
        <w:rPr>
          <w:rFonts w:ascii="Times New Roman" w:hAnsi="Times New Roman" w:cs="Times New Roman"/>
          <w:sz w:val="28"/>
          <w:szCs w:val="28"/>
        </w:rPr>
        <w:t>пользователя информацией требует заключения пользователем лицензионного </w:t>
      </w:r>
      <w:r>
        <w:rPr>
          <w:rFonts w:ascii="Times New Roman" w:hAnsi="Times New Roman" w:cs="Times New Roman"/>
          <w:spacing w:val="-5"/>
          <w:sz w:val="28"/>
          <w:szCs w:val="28"/>
        </w:rPr>
        <w:t>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в)  </w:t>
      </w:r>
      <w:r>
        <w:rPr>
          <w:rFonts w:ascii="Times New Roman" w:hAnsi="Times New Roman" w:cs="Times New Roman"/>
          <w:sz w:val="28"/>
          <w:szCs w:val="28"/>
        </w:rPr>
        <w:t>не должна быть зашифрована или защищена от доступа иными средствами, не позволяющими осуществить ознакомление пользователя информацией с её содержанием без использования иного программного обеспечения или технических средств, чем веб-обозреватель. Доступ к </w:t>
      </w:r>
      <w:r>
        <w:rPr>
          <w:rFonts w:ascii="Times New Roman" w:hAnsi="Times New Roman" w:cs="Times New Roman"/>
          <w:spacing w:val="-5"/>
          <w:sz w:val="28"/>
          <w:szCs w:val="28"/>
        </w:rPr>
        <w:t>информации, размещённой на официальном сайте, не может быть обусловлен </w:t>
      </w:r>
      <w:r>
        <w:rPr>
          <w:rFonts w:ascii="Times New Roman" w:hAnsi="Times New Roman" w:cs="Times New Roman"/>
          <w:spacing w:val="-2"/>
          <w:sz w:val="28"/>
          <w:szCs w:val="28"/>
        </w:rPr>
        <w:t>требованием регистрации пользователей информации или предоставления ими </w:t>
      </w:r>
      <w:r>
        <w:rPr>
          <w:rFonts w:ascii="Times New Roman" w:hAnsi="Times New Roman" w:cs="Times New Roman"/>
          <w:sz w:val="28"/>
          <w:szCs w:val="28"/>
        </w:rPr>
        <w:t>персональных данных, а также требованием заключения ими лицензионных или иных соглашений.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          2. </w:t>
      </w:r>
      <w:r>
        <w:rPr>
          <w:rFonts w:ascii="Times New Roman" w:hAnsi="Times New Roman" w:cs="Times New Roman"/>
          <w:sz w:val="28"/>
          <w:szCs w:val="28"/>
        </w:rPr>
        <w:t>Суммарная длительность перерывов в работе официального сайта в </w:t>
      </w:r>
      <w:r>
        <w:rPr>
          <w:rFonts w:ascii="Times New Roman" w:hAnsi="Times New Roman" w:cs="Times New Roman"/>
          <w:spacing w:val="-3"/>
          <w:sz w:val="28"/>
          <w:szCs w:val="28"/>
        </w:rPr>
        <w:t>информационно-телекоммуникационной сети Интернет (далее - сеть Интернет) </w:t>
      </w:r>
      <w:r>
        <w:rPr>
          <w:rFonts w:ascii="Times New Roman" w:hAnsi="Times New Roman" w:cs="Times New Roman"/>
          <w:spacing w:val="-5"/>
          <w:sz w:val="28"/>
          <w:szCs w:val="28"/>
        </w:rPr>
        <w:t>не должна превышать 4 часов в месяц (за исключением перерывов, связанных с </w:t>
      </w:r>
      <w:r>
        <w:rPr>
          <w:rFonts w:ascii="Times New Roman" w:hAnsi="Times New Roman" w:cs="Times New Roman"/>
          <w:sz w:val="28"/>
          <w:szCs w:val="28"/>
        </w:rPr>
        <w:t>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размещённой на официальном сайте, будет 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невозможен, уведомление об этом должно быть размещено на главной странице </w:t>
      </w:r>
      <w:r>
        <w:rPr>
          <w:rFonts w:ascii="Times New Roman" w:hAnsi="Times New Roman" w:cs="Times New Roman"/>
          <w:sz w:val="28"/>
          <w:szCs w:val="28"/>
        </w:rPr>
        <w:t>официального сайта не менее чем за сутки до начала работ.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lastRenderedPageBreak/>
        <w:t xml:space="preserve">          3. </w:t>
      </w:r>
      <w:r>
        <w:rPr>
          <w:rFonts w:ascii="Times New Roman" w:hAnsi="Times New Roman" w:cs="Times New Roman"/>
          <w:spacing w:val="-5"/>
          <w:sz w:val="28"/>
          <w:szCs w:val="28"/>
        </w:rPr>
        <w:t>Текстовая информация размещается на официальном сайте в формате, </w:t>
      </w:r>
      <w:r>
        <w:rPr>
          <w:rFonts w:ascii="Times New Roman" w:hAnsi="Times New Roman" w:cs="Times New Roman"/>
          <w:sz w:val="28"/>
          <w:szCs w:val="28"/>
        </w:rPr>
        <w:t>обеспечивающем возможность поиска и копирования фрагментов текста средствами веб- обозревателя («гипертекстовый формат»).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Нормативные правовые и иные акты, проекты актов, судебные </w:t>
      </w:r>
      <w:r>
        <w:rPr>
          <w:rFonts w:ascii="Times New Roman" w:hAnsi="Times New Roman" w:cs="Times New Roman"/>
          <w:spacing w:val="-3"/>
          <w:sz w:val="28"/>
          <w:szCs w:val="28"/>
        </w:rPr>
        <w:t>постановления, доклады, отчеты, договоры, обзоры, прогнозы, протоколы, </w:t>
      </w:r>
      <w:r>
        <w:rPr>
          <w:rFonts w:ascii="Times New Roman" w:hAnsi="Times New Roman" w:cs="Times New Roman"/>
          <w:spacing w:val="-5"/>
          <w:sz w:val="28"/>
          <w:szCs w:val="28"/>
        </w:rPr>
        <w:t>заключения, статистическая информация, образцы форм и иных документов </w:t>
      </w:r>
      <w:r>
        <w:rPr>
          <w:rFonts w:ascii="Times New Roman" w:hAnsi="Times New Roman" w:cs="Times New Roman"/>
          <w:spacing w:val="-3"/>
          <w:sz w:val="28"/>
          <w:szCs w:val="28"/>
        </w:rPr>
        <w:t>дополнительно к гипертекстовому формату размещаются на официальном сайте в виде файлов в формате, обеспечивающем возможность их сохранения на </w:t>
      </w:r>
      <w:r>
        <w:rPr>
          <w:rFonts w:ascii="Times New Roman" w:hAnsi="Times New Roman" w:cs="Times New Roman"/>
          <w:spacing w:val="-1"/>
          <w:sz w:val="28"/>
          <w:szCs w:val="28"/>
        </w:rPr>
        <w:t>технических средствах пользователей, и допускающем после сохранения </w:t>
      </w:r>
      <w:r>
        <w:rPr>
          <w:rFonts w:ascii="Times New Roman" w:hAnsi="Times New Roman" w:cs="Times New Roman"/>
          <w:spacing w:val="-5"/>
          <w:sz w:val="28"/>
          <w:szCs w:val="28"/>
        </w:rPr>
        <w:t>возможность поиска и копирования произвольного фрагмента текста средствами </w:t>
      </w:r>
      <w:r>
        <w:rPr>
          <w:rFonts w:ascii="Times New Roman" w:hAnsi="Times New Roman" w:cs="Times New Roman"/>
          <w:spacing w:val="-6"/>
          <w:sz w:val="28"/>
          <w:szCs w:val="28"/>
        </w:rPr>
        <w:t>соответствующей программы для просмотра («документ в электронной форме»).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Нормативные правовые и иные акты, а также судебные постановления могут </w:t>
      </w:r>
      <w:r>
        <w:rPr>
          <w:rFonts w:ascii="Times New Roman" w:hAnsi="Times New Roman" w:cs="Times New Roman"/>
          <w:spacing w:val="-3"/>
          <w:sz w:val="28"/>
          <w:szCs w:val="28"/>
        </w:rPr>
        <w:t>дополнительно размещаться  на официальных сайтах органов исполнительной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власти в графическом формате в виде графических образов их </w:t>
      </w:r>
      <w:r>
        <w:rPr>
          <w:rFonts w:ascii="Times New Roman" w:hAnsi="Times New Roman" w:cs="Times New Roman"/>
          <w:sz w:val="28"/>
          <w:szCs w:val="28"/>
        </w:rPr>
        <w:t>оригиналов («графический формат»).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Программное обеспечение и технологические средства обеспечения </w:t>
      </w:r>
      <w:r>
        <w:rPr>
          <w:rFonts w:ascii="Times New Roman" w:hAnsi="Times New Roman" w:cs="Times New Roman"/>
          <w:spacing w:val="-2"/>
          <w:sz w:val="28"/>
          <w:szCs w:val="28"/>
        </w:rPr>
        <w:t>пользования официальным сайтом, а также форматы размещённой на нём </w:t>
      </w:r>
      <w:r>
        <w:rPr>
          <w:rFonts w:ascii="Times New Roman" w:hAnsi="Times New Roman" w:cs="Times New Roman"/>
          <w:sz w:val="28"/>
          <w:szCs w:val="28"/>
        </w:rPr>
        <w:t>информации должны: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  а) </w:t>
      </w:r>
      <w:r>
        <w:rPr>
          <w:rFonts w:ascii="Times New Roman" w:hAnsi="Times New Roman" w:cs="Times New Roman"/>
          <w:sz w:val="28"/>
          <w:szCs w:val="28"/>
        </w:rPr>
        <w:t>обеспечивать немедленный и свободный доступ пользователей к информации, размещённой на официальном сайте. Пользование информацией, </w:t>
      </w:r>
      <w:r>
        <w:rPr>
          <w:rFonts w:ascii="Times New Roman" w:hAnsi="Times New Roman" w:cs="Times New Roman"/>
          <w:spacing w:val="-5"/>
          <w:sz w:val="28"/>
          <w:szCs w:val="28"/>
        </w:rPr>
        <w:t>размещённой на официальном сайте, не может быть обусловлено требованием </w:t>
      </w:r>
      <w:r>
        <w:rPr>
          <w:rFonts w:ascii="Times New Roman" w:hAnsi="Times New Roman" w:cs="Times New Roman"/>
          <w:sz w:val="28"/>
          <w:szCs w:val="28"/>
        </w:rPr>
        <w:t>использования пользователями информацией определённых веб-обозревателей  или установки на технические средства пользователей информацией </w:t>
      </w:r>
      <w:r>
        <w:rPr>
          <w:rFonts w:ascii="Times New Roman" w:hAnsi="Times New Roman" w:cs="Times New Roman"/>
          <w:spacing w:val="-5"/>
          <w:sz w:val="28"/>
          <w:szCs w:val="28"/>
        </w:rPr>
        <w:t>программного обеспечения, специально созданного для доступа к информации, </w:t>
      </w:r>
      <w:r>
        <w:rPr>
          <w:rFonts w:ascii="Times New Roman" w:hAnsi="Times New Roman" w:cs="Times New Roman"/>
          <w:sz w:val="28"/>
          <w:szCs w:val="28"/>
        </w:rPr>
        <w:t>размещённой на официальном сайте;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б) </w:t>
      </w:r>
      <w:r>
        <w:rPr>
          <w:rFonts w:ascii="Times New Roman" w:hAnsi="Times New Roman" w:cs="Times New Roman"/>
          <w:sz w:val="28"/>
          <w:szCs w:val="28"/>
        </w:rPr>
        <w:t>предоставлять пользователю информацией возможность беспрепятственного поиска и получения всей текстовой информации, </w:t>
      </w:r>
      <w:r>
        <w:rPr>
          <w:rFonts w:ascii="Times New Roman" w:hAnsi="Times New Roman" w:cs="Times New Roman"/>
          <w:spacing w:val="-3"/>
          <w:sz w:val="28"/>
          <w:szCs w:val="28"/>
        </w:rPr>
        <w:t>размещённой на официальном сайте, включая поиск документа среди всех </w:t>
      </w:r>
      <w:r>
        <w:rPr>
          <w:rFonts w:ascii="Times New Roman" w:hAnsi="Times New Roman" w:cs="Times New Roman"/>
          <w:sz w:val="28"/>
          <w:szCs w:val="28"/>
        </w:rPr>
        <w:t>документов, опубликованных на сайте, по его реквизитам, содержанию 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документа, а также по фрагментам текста, содержащегося в размещённом на </w:t>
      </w:r>
      <w:r>
        <w:rPr>
          <w:rFonts w:ascii="Times New Roman" w:hAnsi="Times New Roman" w:cs="Times New Roman"/>
          <w:sz w:val="28"/>
          <w:szCs w:val="28"/>
        </w:rPr>
        <w:t>официальном сайте документе;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в) </w:t>
      </w:r>
      <w:r>
        <w:rPr>
          <w:rFonts w:ascii="Times New Roman" w:hAnsi="Times New Roman" w:cs="Times New Roman"/>
          <w:spacing w:val="-1"/>
          <w:sz w:val="28"/>
          <w:szCs w:val="28"/>
        </w:rPr>
        <w:t>предоставлять пользователю информацией возможность поиска и </w:t>
      </w:r>
      <w:r>
        <w:rPr>
          <w:rFonts w:ascii="Times New Roman" w:hAnsi="Times New Roman" w:cs="Times New Roman"/>
          <w:spacing w:val="-5"/>
          <w:sz w:val="28"/>
          <w:szCs w:val="28"/>
        </w:rPr>
        <w:t>получения информации, размещённой на официальном сайте, средствами </w:t>
      </w:r>
      <w:r>
        <w:rPr>
          <w:rFonts w:ascii="Times New Roman" w:hAnsi="Times New Roman" w:cs="Times New Roman"/>
          <w:sz w:val="28"/>
          <w:szCs w:val="28"/>
        </w:rPr>
        <w:t>автоматизированного сбора данных в сети Интернет, в том числе поисковыми системами;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г) </w:t>
      </w:r>
      <w:r>
        <w:rPr>
          <w:rFonts w:ascii="Times New Roman" w:hAnsi="Times New Roman" w:cs="Times New Roman"/>
          <w:sz w:val="28"/>
          <w:szCs w:val="28"/>
        </w:rPr>
        <w:t>предоставлять пользователю информацией возможность определить время и дату размещения информации, а также дату и время последнего изменения информации на официальном сайте;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д) 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работоспособность действующего официального сайта под 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 последние 6 месяцев эксплуатации официального сайта; вновь созданного, </w:t>
      </w:r>
      <w:r>
        <w:rPr>
          <w:rFonts w:ascii="Times New Roman" w:hAnsi="Times New Roman" w:cs="Times New Roman"/>
          <w:sz w:val="28"/>
          <w:szCs w:val="28"/>
        </w:rPr>
        <w:lastRenderedPageBreak/>
        <w:t>либо функционирующего менее 6 месяцев официального сайта - под нагрузкой не менее 15 000 обращений к сайту в месяц;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е)</w:t>
      </w:r>
      <w:r>
        <w:rPr>
          <w:rFonts w:ascii="Times New Roman" w:hAnsi="Times New Roman" w:cs="Times New Roman"/>
          <w:sz w:val="28"/>
          <w:szCs w:val="28"/>
        </w:rPr>
        <w:t>  обеспечивать учёт посещаемости всех страниц официального сайта путём размещения на всех страницах официального сайта программного кода («счётчика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  ж) </w:t>
      </w:r>
      <w:r>
        <w:rPr>
          <w:rFonts w:ascii="Times New Roman" w:hAnsi="Times New Roman" w:cs="Times New Roman"/>
          <w:sz w:val="28"/>
          <w:szCs w:val="28"/>
        </w:rPr>
        <w:t>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пользователям информацией указанных сводных данных за последние три года;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з) </w:t>
      </w:r>
      <w:r>
        <w:rPr>
          <w:rFonts w:ascii="Times New Roman" w:hAnsi="Times New Roman" w:cs="Times New Roman"/>
          <w:sz w:val="28"/>
          <w:szCs w:val="28"/>
        </w:rPr>
        <w:t>обеспечивать пользователю информацией возможность навигации, поиска и использования текстовой информации, размещённой на официальном сайте, при выключенной функции отображения графических элементов страниц в веб-обозревателе;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и) предоставлять пользователю информацией возможность пользоваться сайтом в том числе посредством клавиатуры, без необходимости удерживать отдельные клавиши определённое время или необходимости придерживаться определённой последовательности ввода, производить одновременные нажатия нескольких клавиш;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к) предоставлять пользователю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Навигационные средства официального сайта должны соответствовать следующим требованиям: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вся размещённая на официальном сайте информация должна быть доступна пользователям информацией путём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     б) </w:t>
      </w:r>
      <w:r>
        <w:rPr>
          <w:rFonts w:ascii="Times New Roman" w:hAnsi="Times New Roman" w:cs="Times New Roman"/>
          <w:sz w:val="28"/>
          <w:szCs w:val="28"/>
        </w:rPr>
        <w:t>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     в) </w:t>
      </w:r>
      <w:r>
        <w:rPr>
          <w:rFonts w:ascii="Times New Roman" w:hAnsi="Times New Roman" w:cs="Times New Roman"/>
          <w:sz w:val="28"/>
          <w:szCs w:val="28"/>
        </w:rPr>
        <w:t>на каждой странице официального сайта должны быть размещены: </w:t>
      </w:r>
      <w:r>
        <w:rPr>
          <w:rFonts w:ascii="Times New Roman" w:hAnsi="Times New Roman" w:cs="Times New Roman"/>
          <w:spacing w:val="-5"/>
          <w:sz w:val="28"/>
          <w:szCs w:val="28"/>
        </w:rPr>
        <w:t>главное меню, явно обозначенная ссылка на главную страницу, ссылка на карту </w:t>
      </w:r>
      <w:r>
        <w:rPr>
          <w:rFonts w:ascii="Times New Roman" w:hAnsi="Times New Roman" w:cs="Times New Roman"/>
          <w:spacing w:val="-6"/>
          <w:sz w:val="28"/>
          <w:szCs w:val="28"/>
        </w:rPr>
        <w:t>официального сайта, наименование администрации</w:t>
      </w:r>
      <w:r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г) </w:t>
      </w:r>
      <w:r>
        <w:rPr>
          <w:rFonts w:ascii="Times New Roman" w:hAnsi="Times New Roman" w:cs="Times New Roman"/>
          <w:spacing w:val="-3"/>
          <w:sz w:val="28"/>
          <w:szCs w:val="28"/>
        </w:rPr>
        <w:t>заголовки и подписи на страницах должны описывать содержание</w:t>
      </w:r>
      <w:r>
        <w:rPr>
          <w:rFonts w:ascii="Times New Roman" w:hAnsi="Times New Roman" w:cs="Times New Roman"/>
          <w:sz w:val="28"/>
          <w:szCs w:val="28"/>
        </w:rPr>
        <w:t xml:space="preserve"> (назначение) данной страницы, наименование текущего раздела и  отображаемого документа; наименование страницы, описывающее её содержание (назначение), должно отображаться в заголовке окна веб-обозревателя;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д) </w:t>
      </w:r>
      <w:r>
        <w:rPr>
          <w:rFonts w:ascii="Times New Roman" w:hAnsi="Times New Roman" w:cs="Times New Roman"/>
          <w:sz w:val="28"/>
          <w:szCs w:val="28"/>
        </w:rPr>
        <w:t>текстовый адрес в сети Интернет (универсальный указатель ресурса) каждой страницы должен отображать её положение в логической 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сайта и соответствовать её содержанию (назначению), а также в </w:t>
      </w:r>
      <w:r>
        <w:rPr>
          <w:rFonts w:ascii="Times New Roman" w:hAnsi="Times New Roman" w:cs="Times New Roman"/>
          <w:sz w:val="28"/>
          <w:szCs w:val="28"/>
        </w:rPr>
        <w:t>текстовом адресе должны быть использованы стандартные правила транслитерации.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Требования к средствам защиты информации официальных сайтов </w:t>
      </w:r>
      <w:r>
        <w:rPr>
          <w:rFonts w:ascii="Times New Roman" w:hAnsi="Times New Roman" w:cs="Times New Roman"/>
          <w:spacing w:val="-1"/>
          <w:sz w:val="28"/>
          <w:szCs w:val="28"/>
        </w:rPr>
        <w:t>должны определяться с учётом положений пунктов 2 и 3 постановления </w:t>
      </w:r>
      <w:r>
        <w:rPr>
          <w:rFonts w:ascii="Times New Roman" w:hAnsi="Times New Roman" w:cs="Times New Roman"/>
          <w:spacing w:val="-7"/>
          <w:sz w:val="28"/>
          <w:szCs w:val="28"/>
        </w:rPr>
        <w:t>Правительства Российской Федерации от 18 мая 2009 г. № 424 «Об особенностях </w:t>
      </w:r>
      <w:r>
        <w:rPr>
          <w:rFonts w:ascii="Times New Roman" w:hAnsi="Times New Roman" w:cs="Times New Roman"/>
          <w:spacing w:val="-6"/>
          <w:sz w:val="28"/>
          <w:szCs w:val="28"/>
        </w:rPr>
        <w:t>подключения федеральных государственных информационных систем к информационно-телекоммуникационным сетям» (Собрание законодательства </w:t>
      </w:r>
      <w:r>
        <w:rPr>
          <w:rFonts w:ascii="Times New Roman" w:hAnsi="Times New Roman" w:cs="Times New Roman"/>
          <w:spacing w:val="-5"/>
          <w:sz w:val="28"/>
          <w:szCs w:val="28"/>
        </w:rPr>
        <w:t>Российской Федерации, 2009, № 21, ст. 2573). В целях защиты информации, </w:t>
      </w:r>
      <w:r>
        <w:rPr>
          <w:rFonts w:ascii="Times New Roman" w:hAnsi="Times New Roman" w:cs="Times New Roman"/>
          <w:spacing w:val="-6"/>
          <w:sz w:val="28"/>
          <w:szCs w:val="28"/>
        </w:rPr>
        <w:t>размещённой на официальном сайте, должно быть обеспечено: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а) организация доступа определённой группы пользователей с соответствующими правами и разрешениями для размещения, изменения, удаления информации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б) </w:t>
      </w:r>
      <w:r>
        <w:rPr>
          <w:rFonts w:ascii="Times New Roman" w:hAnsi="Times New Roman" w:cs="Times New Roman"/>
          <w:sz w:val="28"/>
          <w:szCs w:val="28"/>
        </w:rPr>
        <w:t>ведение электронных журналов учёта операций, выполненных с помощью программного обеспечения и технологических средств ведения официального сайта, позволяющих обеспечивать учёт всех действий по размещению, изменению и удалению информации на официальном сайте, фиксировать точное время, содержание изменений разработчиком и Администратором официального сайта, выполнивших изменения;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в) </w:t>
      </w:r>
      <w:r>
        <w:rPr>
          <w:rFonts w:ascii="Times New Roman" w:hAnsi="Times New Roman" w:cs="Times New Roman"/>
          <w:sz w:val="28"/>
          <w:szCs w:val="28"/>
        </w:rPr>
        <w:t>копирование всей размещённой на официальном сайте информации и электронных журналов учёта операций на резервный материальный носитель, обеспечивающее возможность их восстановления, один раз в полгода;</w:t>
      </w:r>
    </w:p>
    <w:p w:rsidR="00D86EBC" w:rsidRDefault="00D86EBC" w:rsidP="00D86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г) </w:t>
      </w:r>
      <w:r>
        <w:rPr>
          <w:rFonts w:ascii="Times New Roman" w:hAnsi="Times New Roman" w:cs="Times New Roman"/>
          <w:sz w:val="28"/>
          <w:szCs w:val="28"/>
        </w:rPr>
        <w:t>защита информации от уничтожения, модификации и блокирования доступа к ней, а также от иных  неправомерных  действий  в  отношении   такой информации;</w:t>
      </w:r>
    </w:p>
    <w:p w:rsidR="00D86EBC" w:rsidRDefault="00D86EBC" w:rsidP="00D86EBC">
      <w:r>
        <w:rPr>
          <w:spacing w:val="-6"/>
          <w:sz w:val="28"/>
          <w:szCs w:val="28"/>
        </w:rPr>
        <w:t xml:space="preserve">     д) </w:t>
      </w:r>
      <w:r>
        <w:rPr>
          <w:sz w:val="28"/>
          <w:szCs w:val="28"/>
        </w:rPr>
        <w:t>хранение резервных материальных носителей с ежедневными копиями всей размещённой на официальном сайте информации и электронных журналов учёта операций - не менее одного года, с еженедельными копиями всей размещённой на официальном сайте информации -  не менее двух лет, с ежемесячными копиями всей размещённой на официальном сайте информации - не менее трёх лет</w:t>
      </w:r>
    </w:p>
    <w:p w:rsidR="0092070A" w:rsidRDefault="00D86EBC"/>
    <w:sectPr w:rsidR="0092070A" w:rsidSect="00BF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60C9"/>
    <w:multiLevelType w:val="hybridMultilevel"/>
    <w:tmpl w:val="B35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EBC"/>
    <w:rsid w:val="00632DA2"/>
    <w:rsid w:val="006A7B1C"/>
    <w:rsid w:val="00BF767F"/>
    <w:rsid w:val="00D8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6E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D86E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9694</Characters>
  <Application>Microsoft Office Word</Application>
  <DocSecurity>0</DocSecurity>
  <Lines>80</Lines>
  <Paragraphs>22</Paragraphs>
  <ScaleCrop>false</ScaleCrop>
  <Company>home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2013-10-07T23:38:00Z</dcterms:created>
  <dcterms:modified xsi:type="dcterms:W3CDTF">2013-10-07T23:38:00Z</dcterms:modified>
</cp:coreProperties>
</file>