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E" w:rsidRDefault="009C7FFE" w:rsidP="009C7FFE">
      <w:pPr>
        <w:spacing w:line="252" w:lineRule="auto"/>
        <w:jc w:val="center"/>
        <w:rPr>
          <w:b/>
          <w:bCs/>
          <w:sz w:val="28"/>
          <w:szCs w:val="28"/>
        </w:rPr>
      </w:pPr>
    </w:p>
    <w:p w:rsidR="009C7FFE" w:rsidRDefault="009C7FFE" w:rsidP="009C7FF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Администрация сельского поселения «Кайластуйское»</w:t>
      </w:r>
    </w:p>
    <w:p w:rsidR="009C7FFE" w:rsidRDefault="009C7FFE" w:rsidP="009C7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7FFE" w:rsidRDefault="009C7FFE" w:rsidP="009C7FFE">
      <w:pPr>
        <w:jc w:val="center"/>
        <w:rPr>
          <w:b/>
          <w:bCs/>
          <w:sz w:val="28"/>
          <w:szCs w:val="28"/>
        </w:rPr>
      </w:pPr>
    </w:p>
    <w:p w:rsidR="009C7FFE" w:rsidRDefault="009C7FFE" w:rsidP="009C7FFE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C7FFE" w:rsidRDefault="009C7FFE" w:rsidP="009C7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Кайластуй</w:t>
      </w:r>
    </w:p>
    <w:p w:rsidR="009C7FFE" w:rsidRDefault="009C7FFE" w:rsidP="009C7FFE">
      <w:pPr>
        <w:jc w:val="center"/>
        <w:rPr>
          <w:b/>
          <w:bCs/>
          <w:sz w:val="28"/>
          <w:szCs w:val="28"/>
        </w:rPr>
      </w:pP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>от «28» июня  2012 г.                                                                            № 41</w:t>
      </w:r>
    </w:p>
    <w:p w:rsidR="009C7FFE" w:rsidRDefault="009C7FFE" w:rsidP="009C7FFE">
      <w:pPr>
        <w:rPr>
          <w:sz w:val="28"/>
          <w:szCs w:val="28"/>
        </w:rPr>
      </w:pPr>
    </w:p>
    <w:p w:rsidR="009C7FFE" w:rsidRDefault="009C7FFE" w:rsidP="009C7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официальном  </w:t>
      </w:r>
      <w:proofErr w:type="spellStart"/>
      <w:r>
        <w:rPr>
          <w:b/>
          <w:bCs/>
          <w:sz w:val="28"/>
          <w:szCs w:val="28"/>
        </w:rPr>
        <w:t>ве</w:t>
      </w:r>
      <w:proofErr w:type="gramStart"/>
      <w:r>
        <w:rPr>
          <w:b/>
          <w:bCs/>
          <w:sz w:val="28"/>
          <w:szCs w:val="28"/>
        </w:rPr>
        <w:t>б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сайте сельского   поселения «Кайластуйское»        в сети Интернет</w:t>
      </w:r>
    </w:p>
    <w:p w:rsidR="009C7FFE" w:rsidRDefault="009C7FFE" w:rsidP="009C7FF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урегулирования правоотношений в сфере обеспечения доступа к информации о деятельности органов местного самоуправления, администрация сельского поселения «Кайластуйское» </w:t>
      </w: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об официальном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 - сайте сельского поселения «Кайластуйское» муниципального района «Город Краснокаменск и Краснокаменский район» Забайкальского края в сети Интернет.</w:t>
      </w: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опубликовать (обнародовать) на информационном стенде администрации сельского поселения «Кайластуйское» и в информационном бюллетене сельской библиотеки.</w:t>
      </w:r>
    </w:p>
    <w:p w:rsidR="009C7FFE" w:rsidRDefault="009C7FFE" w:rsidP="009C7FFE">
      <w:pPr>
        <w:rPr>
          <w:sz w:val="28"/>
          <w:szCs w:val="28"/>
        </w:rPr>
      </w:pPr>
    </w:p>
    <w:p w:rsidR="009C7FFE" w:rsidRDefault="009C7FFE" w:rsidP="009C7FFE">
      <w:pPr>
        <w:rPr>
          <w:sz w:val="28"/>
          <w:szCs w:val="28"/>
        </w:rPr>
      </w:pP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7FFE" w:rsidRDefault="009C7FFE" w:rsidP="009C7FFE">
      <w:pPr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                                                 Л.И. Лапердина</w:t>
      </w:r>
    </w:p>
    <w:p w:rsidR="009C7FFE" w:rsidRDefault="009C7FFE" w:rsidP="009C7FFE">
      <w:pPr>
        <w:rPr>
          <w:sz w:val="28"/>
          <w:szCs w:val="28"/>
        </w:rPr>
      </w:pPr>
    </w:p>
    <w:p w:rsidR="009C7FFE" w:rsidRDefault="009C7FFE" w:rsidP="009C7FFE">
      <w:pPr>
        <w:rPr>
          <w:rFonts w:ascii="Calibri" w:hAnsi="Calibri" w:cs="Calibri"/>
          <w:sz w:val="28"/>
          <w:szCs w:val="28"/>
        </w:rPr>
      </w:pPr>
    </w:p>
    <w:p w:rsidR="009C7FFE" w:rsidRDefault="009C7FFE" w:rsidP="009C7FFE">
      <w:pPr>
        <w:rPr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</w:p>
    <w:p w:rsidR="009C7FFE" w:rsidRDefault="009C7FFE" w:rsidP="009C7FFE">
      <w:pPr>
        <w:ind w:left="6237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  <w:r>
        <w:rPr>
          <w:color w:val="333333"/>
          <w:sz w:val="28"/>
          <w:szCs w:val="28"/>
        </w:rPr>
        <w:br/>
        <w:t xml:space="preserve">к Постановлению  Главы </w:t>
      </w:r>
      <w:r>
        <w:rPr>
          <w:color w:val="333333"/>
          <w:sz w:val="28"/>
          <w:szCs w:val="28"/>
        </w:rPr>
        <w:br/>
        <w:t xml:space="preserve">Администрации  сельского поселения «Кайластуйское»  </w:t>
      </w:r>
    </w:p>
    <w:p w:rsidR="009C7FFE" w:rsidRDefault="009C7FFE" w:rsidP="009C7FFE">
      <w:pPr>
        <w:ind w:left="623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«28» июня 2012г. №41 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9C7FFE" w:rsidRDefault="009C7FFE" w:rsidP="009C7FFE">
      <w:pPr>
        <w:jc w:val="both"/>
        <w:rPr>
          <w:b/>
          <w:bCs/>
          <w:color w:val="333333"/>
          <w:sz w:val="28"/>
          <w:szCs w:val="28"/>
        </w:rPr>
      </w:pPr>
    </w:p>
    <w:p w:rsidR="009C7FFE" w:rsidRDefault="009C7FFE" w:rsidP="009C7FFE">
      <w:pPr>
        <w:pStyle w:val="10"/>
        <w:keepNext/>
        <w:keepLines/>
        <w:shd w:val="clear" w:color="auto" w:fill="auto"/>
        <w:spacing w:after="0" w:line="240" w:lineRule="auto"/>
        <w:ind w:right="-1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7FFE" w:rsidRDefault="009C7FFE" w:rsidP="009C7FFE">
      <w:pPr>
        <w:pStyle w:val="10"/>
        <w:keepNext/>
        <w:keepLines/>
        <w:shd w:val="clear" w:color="auto" w:fill="auto"/>
        <w:spacing w:after="0" w:line="240" w:lineRule="auto"/>
        <w:ind w:right="-1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официальном </w:t>
      </w:r>
      <w:proofErr w:type="spellStart"/>
      <w:r>
        <w:rPr>
          <w:b/>
          <w:bCs/>
          <w:sz w:val="28"/>
          <w:szCs w:val="28"/>
        </w:rPr>
        <w:t>веб-сайте</w:t>
      </w:r>
      <w:proofErr w:type="spellEnd"/>
      <w:r>
        <w:rPr>
          <w:b/>
          <w:bCs/>
          <w:sz w:val="28"/>
          <w:szCs w:val="28"/>
        </w:rPr>
        <w:t xml:space="preserve"> сельского поселения «Кайластуйское»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 в сети Интернет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/>
        <w:rPr>
          <w:sz w:val="28"/>
          <w:szCs w:val="28"/>
        </w:rPr>
      </w:pP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1. Общие положения</w:t>
      </w:r>
    </w:p>
    <w:p w:rsidR="009C7FFE" w:rsidRDefault="009C7FFE" w:rsidP="009C7FFE">
      <w:pPr>
        <w:pStyle w:val="11"/>
        <w:shd w:val="clear" w:color="auto" w:fill="auto"/>
        <w:tabs>
          <w:tab w:val="left" w:pos="946"/>
        </w:tabs>
        <w:spacing w:before="0" w:after="0" w:line="240" w:lineRule="auto"/>
        <w:ind w:right="-11" w:firstLine="567"/>
        <w:jc w:val="both"/>
        <w:rPr>
          <w:sz w:val="28"/>
          <w:szCs w:val="28"/>
        </w:rPr>
      </w:pPr>
    </w:p>
    <w:p w:rsidR="009C7FFE" w:rsidRDefault="009C7FFE" w:rsidP="009C7FFE">
      <w:pPr>
        <w:pStyle w:val="1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1.1 Настоящее Положение разработано во исполнение Федерального закона от 9 февраля 2009 года № 8-ФЗ «Об обеспечении доступа к информации о деятельности государственных органов и органов  местного самоуправления»,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</w:t>
      </w:r>
      <w:proofErr w:type="spellStart"/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веб-сайта_сельского</w:t>
      </w:r>
      <w:proofErr w:type="spellEnd"/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поселения «Кайластуйское»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proofErr w:type="gramEnd"/>
    </w:p>
    <w:p w:rsidR="009C7FFE" w:rsidRDefault="009C7FFE" w:rsidP="009C7FFE">
      <w:pPr>
        <w:pStyle w:val="1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</w:pP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1.2 </w:t>
      </w:r>
      <w:proofErr w:type="spellStart"/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Веб-сайт</w:t>
      </w:r>
      <w:proofErr w:type="spellEnd"/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сельского поселения «Кайластуйское»</w:t>
      </w:r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>) является официальным в сети «Интернет».</w:t>
      </w:r>
    </w:p>
    <w:p w:rsidR="009C7FFE" w:rsidRDefault="009C7FFE" w:rsidP="009C7FFE">
      <w:pPr>
        <w:pStyle w:val="1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Основным назначением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является информирование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населения  сельского поселения «Кайластуйское» </w:t>
      </w:r>
      <w:r>
        <w:rPr>
          <w:sz w:val="28"/>
          <w:szCs w:val="28"/>
        </w:rPr>
        <w:t>о деятельности органов местного самоуправления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сельское поселение «Кайластуйское»</w:t>
      </w:r>
      <w:r>
        <w:rPr>
          <w:sz w:val="28"/>
          <w:szCs w:val="28"/>
        </w:rPr>
        <w:t xml:space="preserve"> посредством предоставления пользователям сети «Интернет» доступа к информации, размещенной на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tabs>
          <w:tab w:val="left" w:pos="9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proofErr w:type="spellStart"/>
      <w:r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 xml:space="preserve"> располагается по электронному </w:t>
      </w:r>
      <w:proofErr w:type="spellStart"/>
      <w:r>
        <w:rPr>
          <w:sz w:val="28"/>
          <w:szCs w:val="28"/>
        </w:rPr>
        <w:t>адресу: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"http://www.kayl.adminkr%20%20%20%20%20%20%20%20%20%20%20%20%20%20%20%20%20%20%20%20.ru/" </w:instrText>
      </w:r>
      <w:r>
        <w:rPr>
          <w:sz w:val="28"/>
          <w:szCs w:val="28"/>
        </w:rPr>
        <w:fldChar w:fldCharType="separate"/>
      </w:r>
      <w:r>
        <w:rPr>
          <w:rStyle w:val="a5"/>
          <w:b/>
          <w:bCs/>
          <w:color w:val="auto"/>
          <w:sz w:val="28"/>
          <w:szCs w:val="28"/>
          <w:u w:val="none"/>
        </w:rPr>
        <w:t>Ошибка</w:t>
      </w:r>
      <w:proofErr w:type="spellEnd"/>
      <w:r>
        <w:rPr>
          <w:rStyle w:val="a5"/>
          <w:b/>
          <w:bCs/>
          <w:color w:val="auto"/>
          <w:sz w:val="28"/>
          <w:szCs w:val="28"/>
          <w:u w:val="none"/>
        </w:rPr>
        <w:t>! Недопустимый объект гиперссылки.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tabs>
          <w:tab w:val="left" w:pos="9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использовании, цитировании и перепечатке информации из разделов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обязательным требованием является ссылка на электронный адрес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Организационно-техническое обеспечение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ля управления процессом размещения информации на 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формируется редакционная коллегия из числа руководителей и специалистов 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администрации сельского поселения «Кайластуйское».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    Редакционная коллегия обеспечивает: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актуальностью информации, публикуемой на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информационным наполнением и обновлением всех разделов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    Редакционная коллегия имеет право: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органов местного самоуправления и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администрации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ab/>
        <w:t>сельского поселения «Кайластуйское»</w:t>
      </w:r>
      <w:r>
        <w:rPr>
          <w:sz w:val="28"/>
          <w:szCs w:val="28"/>
        </w:rPr>
        <w:t xml:space="preserve">  информацию для размещения в разделах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вносить предложения по структуре и содержанию разделов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   Техническое сопровождение и информационное наполнение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, возлагается на главного специалиста администрации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сельского поселения «Кайластуйское».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части технического сопровождения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главный специалист обеспечивает: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развитию программно-технических средств </w:t>
      </w:r>
      <w:proofErr w:type="spellStart"/>
      <w:r>
        <w:rPr>
          <w:sz w:val="28"/>
          <w:szCs w:val="28"/>
        </w:rPr>
        <w:t>веб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сайта</w:t>
      </w:r>
      <w:proofErr w:type="spellEnd"/>
      <w:r>
        <w:rPr>
          <w:sz w:val="28"/>
          <w:szCs w:val="28"/>
        </w:rPr>
        <w:t xml:space="preserve">; 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администрирование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    В</w:t>
      </w:r>
      <w:proofErr w:type="gramEnd"/>
      <w:r>
        <w:rPr>
          <w:sz w:val="28"/>
          <w:szCs w:val="28"/>
        </w:rPr>
        <w:t xml:space="preserve"> части информационного наполнения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 Отдел обеспечивает: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информационного наполнения, обновление, изменение информационной структуры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доступ пользователей к информационным ресурсам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анализ информационного содержания и посещаемости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состава и структуры информации, размещаемой на </w:t>
      </w:r>
      <w:proofErr w:type="spellStart"/>
      <w:r>
        <w:rPr>
          <w:sz w:val="28"/>
          <w:szCs w:val="28"/>
        </w:rPr>
        <w:t>веб</w:t>
      </w:r>
      <w:r>
        <w:rPr>
          <w:sz w:val="28"/>
          <w:szCs w:val="28"/>
        </w:rPr>
        <w:softHyphen/>
        <w:t>сайте</w:t>
      </w:r>
      <w:proofErr w:type="spellEnd"/>
      <w:r>
        <w:rPr>
          <w:sz w:val="28"/>
          <w:szCs w:val="28"/>
        </w:rPr>
        <w:t>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   Органы администрации </w:t>
      </w:r>
      <w:r>
        <w:rPr>
          <w:sz w:val="28"/>
          <w:szCs w:val="28"/>
        </w:rPr>
        <w:tab/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 xml:space="preserve"> предоставляют главному специалисту информацию в электронном виде для размещения на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не реже одного раза в квартал.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 Главный специалист размещает предоставленную информацию в соответствующем разделе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. 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center"/>
        <w:rPr>
          <w:sz w:val="28"/>
          <w:szCs w:val="28"/>
        </w:rPr>
      </w:pP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Перечень информации, размещаемой на </w:t>
      </w:r>
      <w:proofErr w:type="spellStart"/>
      <w:r>
        <w:rPr>
          <w:b/>
          <w:bCs/>
          <w:sz w:val="28"/>
          <w:szCs w:val="28"/>
        </w:rPr>
        <w:t>веб-сайте</w:t>
      </w:r>
      <w:proofErr w:type="spellEnd"/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Нормативно-правовые акты органов местного самоуправления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сельского поселения «Кайластуйское»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подлежащие официальному опубликованию;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     Проект  бюджета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ab/>
      </w:r>
      <w:r>
        <w:rPr>
          <w:rStyle w:val="a4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очередной финансовый год, внесенный на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рассмотрение Совета сельского поселения «Кайластуйское» муниципального района «Город Краснокаменск и Краснокаменский район»</w:t>
      </w:r>
      <w:r>
        <w:rPr>
          <w:sz w:val="28"/>
          <w:szCs w:val="28"/>
        </w:rPr>
        <w:t>,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бюджет сельского поселения «Кайластуйское»</w:t>
      </w:r>
      <w:r>
        <w:rPr>
          <w:sz w:val="28"/>
          <w:szCs w:val="28"/>
        </w:rPr>
        <w:t>,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ab/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Информация об органах местного самоуправления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сельского поселения «Кайластуйское» </w:t>
      </w:r>
      <w:r>
        <w:rPr>
          <w:sz w:val="28"/>
          <w:szCs w:val="28"/>
        </w:rPr>
        <w:t>(структура, должностные лица, полномочия, время и место приема);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Персональные страницы органов администрации и бюджетных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учреждений сельского поселения «Кайластуйское»</w:t>
      </w:r>
      <w:r>
        <w:rPr>
          <w:sz w:val="28"/>
          <w:szCs w:val="28"/>
        </w:rPr>
        <w:t xml:space="preserve"> с информацией об их деятельности;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Новости муниципального образования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«Кайластуйское».</w:t>
      </w:r>
      <w:r>
        <w:rPr>
          <w:sz w:val="28"/>
          <w:szCs w:val="28"/>
        </w:rPr>
        <w:t xml:space="preserve"> 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    Информация о деятельности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 »</w:t>
      </w:r>
      <w:r>
        <w:rPr>
          <w:sz w:val="28"/>
          <w:szCs w:val="28"/>
        </w:rPr>
        <w:t>,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персональная информация о депутатах;</w:t>
      </w:r>
    </w:p>
    <w:p w:rsidR="009C7FFE" w:rsidRDefault="009C7FFE" w:rsidP="009C7FFE">
      <w:pPr>
        <w:pStyle w:val="11"/>
        <w:shd w:val="clear" w:color="auto" w:fill="auto"/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   Информация о проведении публичных слушаний и о результатах публичных слушаний;</w:t>
      </w:r>
    </w:p>
    <w:p w:rsidR="009C7FFE" w:rsidRDefault="009C7FFE" w:rsidP="009C7FFE">
      <w:pPr>
        <w:rPr>
          <w:sz w:val="28"/>
          <w:szCs w:val="28"/>
          <w:shd w:val="clear" w:color="auto" w:fill="FFFFFF"/>
        </w:rPr>
        <w:sectPr w:rsidR="009C7FFE">
          <w:pgSz w:w="11905" w:h="16837"/>
          <w:pgMar w:top="915" w:right="706" w:bottom="709" w:left="1418" w:header="0" w:footer="3" w:gutter="0"/>
          <w:pgNumType w:start="3"/>
          <w:cols w:space="720"/>
        </w:sectPr>
      </w:pPr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3.8 Результаты выборных кампаний, проводящихся  в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сельском поселения «Кайластуйское»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информация о деятельности избирательной комиссии;</w:t>
      </w:r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ab/>
        <w:t>3.9 Информация об экономической, социально-культурной</w:t>
      </w:r>
      <w:r>
        <w:rPr>
          <w:rStyle w:val="ArialUnicodeMS"/>
          <w:rFonts w:hint="default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промышленной сферах 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 Информация о размещении заказов на поставки товаров, выполнение работ, оказание услуг для муниципальных  нужд </w:t>
      </w:r>
      <w:r>
        <w:rPr>
          <w:rStyle w:val="2"/>
          <w:rFonts w:eastAsiaTheme="minorHAnsi"/>
          <w:b w:val="0"/>
          <w:bCs w:val="0"/>
          <w:i w:val="0"/>
          <w:iCs w:val="0"/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>;</w:t>
      </w:r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  Проектные декларации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'</w:t>
      </w:r>
      <w:r>
        <w:rPr>
          <w:sz w:val="28"/>
          <w:szCs w:val="28"/>
        </w:rPr>
        <w:fldChar w:fldCharType="end"/>
      </w:r>
      <w:proofErr w:type="gramEnd"/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 Сообщения о проведении торгов (конкурсов, аукционов) по продаже земельных участков или продаже права на заключение договора аренды земельных участков или предоставление земельных участков в аренду баз проведения торгов (конкурсов, аукционов);</w:t>
      </w:r>
      <w:r>
        <w:rPr>
          <w:sz w:val="28"/>
          <w:szCs w:val="28"/>
        </w:rPr>
        <w:tab/>
      </w:r>
    </w:p>
    <w:p w:rsidR="009C7FFE" w:rsidRDefault="009C7FFE" w:rsidP="009C7FFE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 Информация об обеспечении градостроительной деятельности в соответствии с Градостроительным кодексом Российской Федерации. </w:t>
      </w:r>
    </w:p>
    <w:p w:rsidR="009C7FFE" w:rsidRDefault="009C7FFE" w:rsidP="009C7FFE">
      <w:pPr>
        <w:rPr>
          <w:sz w:val="22"/>
          <w:szCs w:val="22"/>
        </w:rPr>
      </w:pPr>
    </w:p>
    <w:p w:rsidR="009C7FFE" w:rsidRDefault="009C7FFE" w:rsidP="009C7F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Защита права на доступ к информации о деятельности главы сельского поселения «Кайластуйское», администрации сельского поселения «Кайластуйское», размещенной на </w:t>
      </w:r>
      <w:proofErr w:type="spellStart"/>
      <w:r>
        <w:rPr>
          <w:b/>
          <w:bCs/>
          <w:color w:val="000000"/>
          <w:sz w:val="28"/>
          <w:szCs w:val="28"/>
        </w:rPr>
        <w:t>веб-сайте</w:t>
      </w:r>
      <w:proofErr w:type="spellEnd"/>
    </w:p>
    <w:p w:rsidR="009C7FFE" w:rsidRDefault="009C7FFE" w:rsidP="009C7FFE">
      <w:pPr>
        <w:jc w:val="center"/>
        <w:rPr>
          <w:sz w:val="28"/>
          <w:szCs w:val="28"/>
        </w:rPr>
      </w:pPr>
    </w:p>
    <w:p w:rsidR="009C7FFE" w:rsidRDefault="009C7FFE" w:rsidP="009C7F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Решения и действия (бездействие) главы  сельского поселения «Кайластуйское», администрации, их должностных лиц, нарушающие право на доступ к информации о деятельности главы  сельского поселения «Кайластуйское», администрации, могут быть обжалованы в суд либо вышестоящему должностному лицу.</w:t>
      </w:r>
    </w:p>
    <w:p w:rsidR="009C7FFE" w:rsidRDefault="009C7FFE" w:rsidP="009C7F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Если в результате неправомерного отказа в доступе к информации о деятельности главы  сельского поселения «Кайластуйское»,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2070A" w:rsidRDefault="009C7FFE"/>
    <w:sectPr w:rsidR="0092070A" w:rsidSect="00A9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FE"/>
    <w:rsid w:val="00632DA2"/>
    <w:rsid w:val="006A7B1C"/>
    <w:rsid w:val="009C7FFE"/>
    <w:rsid w:val="00A9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C7FFE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7FFE"/>
    <w:pPr>
      <w:shd w:val="clear" w:color="auto" w:fill="FFFFFF"/>
      <w:spacing w:after="180" w:line="254" w:lineRule="exact"/>
      <w:ind w:firstLine="700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9C7FFE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C7FFE"/>
    <w:pPr>
      <w:shd w:val="clear" w:color="auto" w:fill="FFFFFF"/>
      <w:spacing w:before="180" w:after="2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9C7FFE"/>
    <w:rPr>
      <w:rFonts w:ascii="Times New Roman" w:eastAsia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9C7FFE"/>
    <w:rPr>
      <w:b/>
      <w:bCs/>
      <w:i/>
      <w:iCs/>
    </w:rPr>
  </w:style>
  <w:style w:type="character" w:customStyle="1" w:styleId="ArialUnicodeMS">
    <w:name w:val="Оглавление + Arial Unicode MS"/>
    <w:aliases w:val="7,5 pt,Интервал -1 pt"/>
    <w:basedOn w:val="a0"/>
    <w:uiPriority w:val="99"/>
    <w:rsid w:val="009C7FFE"/>
    <w:rPr>
      <w:rFonts w:ascii="Arial Unicode MS" w:eastAsia="Arial Unicode MS" w:hAnsi="Arial Unicode MS" w:cs="Arial Unicode MS" w:hint="eastAsia"/>
      <w:spacing w:val="-20"/>
      <w:sz w:val="15"/>
      <w:szCs w:val="15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9C7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6194</Characters>
  <Application>Microsoft Office Word</Application>
  <DocSecurity>0</DocSecurity>
  <Lines>51</Lines>
  <Paragraphs>14</Paragraphs>
  <ScaleCrop>false</ScaleCrop>
  <Company>home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2013-10-08T04:17:00Z</dcterms:created>
  <dcterms:modified xsi:type="dcterms:W3CDTF">2013-10-08T04:17:00Z</dcterms:modified>
</cp:coreProperties>
</file>