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A5" w:rsidRDefault="006249A5" w:rsidP="006249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49A5" w:rsidRDefault="006249A5" w:rsidP="00624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6249A5" w:rsidRDefault="006249A5" w:rsidP="00624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«КАЙЛАСТУЙСКОЕ» МУНИЦИПАЛЬНОГО РАЙОНА</w:t>
      </w:r>
    </w:p>
    <w:p w:rsidR="006249A5" w:rsidRDefault="006249A5" w:rsidP="00624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КРАСНОКАМЕНСК И КРАСНОКАМЕНСКИЙ РАЙОН»</w:t>
      </w:r>
    </w:p>
    <w:p w:rsidR="006249A5" w:rsidRDefault="006249A5" w:rsidP="00624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КРАЯ.</w:t>
      </w:r>
    </w:p>
    <w:p w:rsidR="006249A5" w:rsidRDefault="006249A5" w:rsidP="006249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249A5" w:rsidRDefault="006249A5" w:rsidP="006249A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с. Кайластуй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26» февраля  2015г                                                           № 13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№75 от 05.12.2013</w:t>
      </w:r>
      <w:r w:rsidR="00561DCF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1DC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5732EA">
        <w:rPr>
          <w:rFonts w:ascii="Times New Roman" w:hAnsi="Times New Roman"/>
          <w:b/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строительство, реконструкции объектов капитального строительство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 в соответствие с действующим федеральным законодательством, в соответствии со статьей   14   ФЗ - №131-Ф «Об общих принципах организации органов  местного самоуправления в Российской Федерации» ПОСТАНОВЛЯЮ: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</w:t>
      </w:r>
      <w:r w:rsidR="005732EA">
        <w:rPr>
          <w:rFonts w:ascii="Times New Roman" w:hAnsi="Times New Roman"/>
          <w:sz w:val="28"/>
          <w:szCs w:val="28"/>
        </w:rPr>
        <w:t>тратившим силу Постановления №75</w:t>
      </w:r>
      <w:r>
        <w:rPr>
          <w:rFonts w:ascii="Times New Roman" w:hAnsi="Times New Roman"/>
          <w:sz w:val="28"/>
          <w:szCs w:val="28"/>
        </w:rPr>
        <w:t xml:space="preserve"> от 05.12.2013. Об утверждении административного регламента по  предос</w:t>
      </w:r>
      <w:r w:rsidR="005732EA">
        <w:rPr>
          <w:rFonts w:ascii="Times New Roman" w:hAnsi="Times New Roman"/>
          <w:sz w:val="28"/>
          <w:szCs w:val="28"/>
        </w:rPr>
        <w:t>тавлению муниципальной услуги «</w:t>
      </w:r>
      <w:r w:rsidR="005732EA" w:rsidRPr="005732E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строительство, реконструкции объектов капитального строительство</w:t>
      </w:r>
      <w:r w:rsidR="005732EA">
        <w:rPr>
          <w:rFonts w:ascii="Times New Roman" w:hAnsi="Times New Roman"/>
          <w:b/>
          <w:sz w:val="28"/>
          <w:szCs w:val="28"/>
        </w:rPr>
        <w:t>»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вступает в силу после официального опубликования (обнародования).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249A5" w:rsidRDefault="006249A5" w:rsidP="006249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«Кайластуйское»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Л.И.Лапердина</w:t>
      </w:r>
      <w:proofErr w:type="spellEnd"/>
    </w:p>
    <w:p w:rsidR="002527BA" w:rsidRDefault="002527BA"/>
    <w:sectPr w:rsidR="002527BA" w:rsidSect="0025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9A5"/>
    <w:rsid w:val="002527BA"/>
    <w:rsid w:val="002B3746"/>
    <w:rsid w:val="00561DCF"/>
    <w:rsid w:val="005732EA"/>
    <w:rsid w:val="006249A5"/>
    <w:rsid w:val="0091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2015-02-27T03:36:00Z</dcterms:created>
  <dcterms:modified xsi:type="dcterms:W3CDTF">2015-02-27T05:51:00Z</dcterms:modified>
</cp:coreProperties>
</file>